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EE6B5" w14:textId="2B1B2D6B" w:rsidR="00CC379F" w:rsidRPr="007B28C9" w:rsidRDefault="00CC379F" w:rsidP="00CC379F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7B28C9">
        <w:rPr>
          <w:rFonts w:ascii="Times New Roman" w:hAnsi="Times New Roman" w:cs="Times New Roman"/>
          <w:b/>
          <w:bCs/>
        </w:rPr>
        <w:t>Pilot test</w:t>
      </w:r>
    </w:p>
    <w:p w14:paraId="7E1E2CE3" w14:textId="0F2CD729" w:rsidR="00CC379F" w:rsidRDefault="00FD7A23" w:rsidP="00FD7A23">
      <w:pPr>
        <w:ind w:firstLine="567"/>
        <w:jc w:val="both"/>
        <w:rPr>
          <w:rFonts w:ascii="Times New Roman" w:hAnsi="Times New Roman" w:cs="Times New Roman"/>
        </w:rPr>
      </w:pPr>
      <w:proofErr w:type="spellStart"/>
      <w:r w:rsidRPr="00FD7A23">
        <w:rPr>
          <w:rFonts w:ascii="Times New Roman" w:hAnsi="Times New Roman" w:cs="Times New Roman"/>
        </w:rPr>
        <w:t>Sebelum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instrumen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kuesioner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disebarluaskan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kepada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responden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utama</w:t>
      </w:r>
      <w:proofErr w:type="spellEnd"/>
      <w:r w:rsidRPr="00FD7A23">
        <w:rPr>
          <w:rFonts w:ascii="Times New Roman" w:hAnsi="Times New Roman" w:cs="Times New Roman"/>
        </w:rPr>
        <w:t xml:space="preserve">, </w:t>
      </w:r>
      <w:proofErr w:type="spellStart"/>
      <w:r w:rsidRPr="00FD7A23">
        <w:rPr>
          <w:rFonts w:ascii="Times New Roman" w:hAnsi="Times New Roman" w:cs="Times New Roman"/>
        </w:rPr>
        <w:t>peneliti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terlebih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dahulu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melakukan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pengujian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awal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terhadap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instrumen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tersebut</w:t>
      </w:r>
      <w:proofErr w:type="spellEnd"/>
      <w:r w:rsidRPr="00FD7A23">
        <w:rPr>
          <w:rFonts w:ascii="Times New Roman" w:hAnsi="Times New Roman" w:cs="Times New Roman"/>
        </w:rPr>
        <w:t xml:space="preserve">. </w:t>
      </w:r>
      <w:proofErr w:type="spellStart"/>
      <w:r w:rsidRPr="00FD7A23">
        <w:rPr>
          <w:rFonts w:ascii="Times New Roman" w:hAnsi="Times New Roman" w:cs="Times New Roman"/>
        </w:rPr>
        <w:t>Tahapan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ini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bertujuan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untuk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menilai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kejelasan</w:t>
      </w:r>
      <w:proofErr w:type="spellEnd"/>
      <w:r w:rsidRPr="00FD7A23">
        <w:rPr>
          <w:rFonts w:ascii="Times New Roman" w:hAnsi="Times New Roman" w:cs="Times New Roman"/>
        </w:rPr>
        <w:t xml:space="preserve">, </w:t>
      </w:r>
      <w:proofErr w:type="spellStart"/>
      <w:r w:rsidRPr="00FD7A23">
        <w:rPr>
          <w:rFonts w:ascii="Times New Roman" w:hAnsi="Times New Roman" w:cs="Times New Roman"/>
        </w:rPr>
        <w:t>ketepatan</w:t>
      </w:r>
      <w:proofErr w:type="spellEnd"/>
      <w:r w:rsidRPr="00FD7A23">
        <w:rPr>
          <w:rFonts w:ascii="Times New Roman" w:hAnsi="Times New Roman" w:cs="Times New Roman"/>
        </w:rPr>
        <w:t xml:space="preserve">, </w:t>
      </w:r>
      <w:proofErr w:type="spellStart"/>
      <w:r w:rsidRPr="00FD7A23">
        <w:rPr>
          <w:rFonts w:ascii="Times New Roman" w:hAnsi="Times New Roman" w:cs="Times New Roman"/>
        </w:rPr>
        <w:t>serta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konsistensi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butir-butir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pertanyaan</w:t>
      </w:r>
      <w:proofErr w:type="spellEnd"/>
      <w:r w:rsidRPr="00FD7A23">
        <w:rPr>
          <w:rFonts w:ascii="Times New Roman" w:hAnsi="Times New Roman" w:cs="Times New Roman"/>
        </w:rPr>
        <w:t xml:space="preserve"> yang </w:t>
      </w:r>
      <w:proofErr w:type="spellStart"/>
      <w:r w:rsidRPr="00FD7A23">
        <w:rPr>
          <w:rFonts w:ascii="Times New Roman" w:hAnsi="Times New Roman" w:cs="Times New Roman"/>
        </w:rPr>
        <w:t>termuat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dalam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kuesioner</w:t>
      </w:r>
      <w:proofErr w:type="spellEnd"/>
      <w:r w:rsidRPr="00FD7A23">
        <w:rPr>
          <w:rFonts w:ascii="Times New Roman" w:hAnsi="Times New Roman" w:cs="Times New Roman"/>
        </w:rPr>
        <w:t xml:space="preserve">. Pilot testing </w:t>
      </w:r>
      <w:proofErr w:type="spellStart"/>
      <w:r w:rsidRPr="00FD7A23">
        <w:rPr>
          <w:rFonts w:ascii="Times New Roman" w:hAnsi="Times New Roman" w:cs="Times New Roman"/>
        </w:rPr>
        <w:t>dilaksanakan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untuk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mengevaluasi</w:t>
      </w:r>
      <w:proofErr w:type="spellEnd"/>
      <w:r w:rsidRPr="00FD7A23">
        <w:rPr>
          <w:rFonts w:ascii="Times New Roman" w:hAnsi="Times New Roman" w:cs="Times New Roman"/>
        </w:rPr>
        <w:t xml:space="preserve"> dan </w:t>
      </w:r>
      <w:proofErr w:type="spellStart"/>
      <w:r w:rsidRPr="00FD7A23">
        <w:rPr>
          <w:rFonts w:ascii="Times New Roman" w:hAnsi="Times New Roman" w:cs="Times New Roman"/>
        </w:rPr>
        <w:t>menyempurnakan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struktur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pertanyaan</w:t>
      </w:r>
      <w:proofErr w:type="spellEnd"/>
      <w:r w:rsidRPr="00FD7A23">
        <w:rPr>
          <w:rFonts w:ascii="Times New Roman" w:hAnsi="Times New Roman" w:cs="Times New Roman"/>
        </w:rPr>
        <w:t xml:space="preserve">, format </w:t>
      </w:r>
      <w:proofErr w:type="spellStart"/>
      <w:r w:rsidRPr="00FD7A23">
        <w:rPr>
          <w:rFonts w:ascii="Times New Roman" w:hAnsi="Times New Roman" w:cs="Times New Roman"/>
        </w:rPr>
        <w:t>penyajian</w:t>
      </w:r>
      <w:proofErr w:type="spellEnd"/>
      <w:r w:rsidRPr="00FD7A23">
        <w:rPr>
          <w:rFonts w:ascii="Times New Roman" w:hAnsi="Times New Roman" w:cs="Times New Roman"/>
        </w:rPr>
        <w:t xml:space="preserve">, </w:t>
      </w:r>
      <w:proofErr w:type="spellStart"/>
      <w:r w:rsidRPr="00FD7A23">
        <w:rPr>
          <w:rFonts w:ascii="Times New Roman" w:hAnsi="Times New Roman" w:cs="Times New Roman"/>
        </w:rPr>
        <w:t>serta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skala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pengukuran</w:t>
      </w:r>
      <w:proofErr w:type="spellEnd"/>
      <w:r w:rsidRPr="00FD7A23">
        <w:rPr>
          <w:rFonts w:ascii="Times New Roman" w:hAnsi="Times New Roman" w:cs="Times New Roman"/>
        </w:rPr>
        <w:t xml:space="preserve"> yang </w:t>
      </w:r>
      <w:proofErr w:type="spellStart"/>
      <w:r w:rsidRPr="00FD7A23">
        <w:rPr>
          <w:rFonts w:ascii="Times New Roman" w:hAnsi="Times New Roman" w:cs="Times New Roman"/>
        </w:rPr>
        <w:t>digunakan</w:t>
      </w:r>
      <w:proofErr w:type="spellEnd"/>
      <w:r w:rsidRPr="00FD7A23">
        <w:rPr>
          <w:rFonts w:ascii="Times New Roman" w:hAnsi="Times New Roman" w:cs="Times New Roman"/>
        </w:rPr>
        <w:t xml:space="preserve">, guna </w:t>
      </w:r>
      <w:proofErr w:type="spellStart"/>
      <w:r w:rsidRPr="00FD7A23">
        <w:rPr>
          <w:rFonts w:ascii="Times New Roman" w:hAnsi="Times New Roman" w:cs="Times New Roman"/>
        </w:rPr>
        <w:t>memastikan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kesesuaiannya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dengan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tujuan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penelitian</w:t>
      </w:r>
      <w:proofErr w:type="spellEnd"/>
      <w:r w:rsidRPr="00FD7A23">
        <w:rPr>
          <w:rFonts w:ascii="Times New Roman" w:hAnsi="Times New Roman" w:cs="Times New Roman"/>
        </w:rPr>
        <w:t xml:space="preserve">. Dalam </w:t>
      </w:r>
      <w:proofErr w:type="spellStart"/>
      <w:r w:rsidRPr="00FD7A23">
        <w:rPr>
          <w:rFonts w:ascii="Times New Roman" w:hAnsi="Times New Roman" w:cs="Times New Roman"/>
        </w:rPr>
        <w:t>konteks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ini</w:t>
      </w:r>
      <w:proofErr w:type="spellEnd"/>
      <w:r w:rsidRPr="00FD7A23">
        <w:rPr>
          <w:rFonts w:ascii="Times New Roman" w:hAnsi="Times New Roman" w:cs="Times New Roman"/>
        </w:rPr>
        <w:t xml:space="preserve">, </w:t>
      </w:r>
      <w:proofErr w:type="spellStart"/>
      <w:r w:rsidRPr="00FD7A23">
        <w:rPr>
          <w:rFonts w:ascii="Times New Roman" w:hAnsi="Times New Roman" w:cs="Times New Roman"/>
        </w:rPr>
        <w:t>diperlukan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partisipasi</w:t>
      </w:r>
      <w:proofErr w:type="spellEnd"/>
      <w:r w:rsidRPr="00FD7A23">
        <w:rPr>
          <w:rFonts w:ascii="Times New Roman" w:hAnsi="Times New Roman" w:cs="Times New Roman"/>
        </w:rPr>
        <w:t xml:space="preserve"> minimal 30 </w:t>
      </w:r>
      <w:proofErr w:type="spellStart"/>
      <w:r w:rsidRPr="00FD7A23">
        <w:rPr>
          <w:rFonts w:ascii="Times New Roman" w:hAnsi="Times New Roman" w:cs="Times New Roman"/>
        </w:rPr>
        <w:t>responden</w:t>
      </w:r>
      <w:proofErr w:type="spellEnd"/>
      <w:r w:rsidRPr="00FD7A23">
        <w:rPr>
          <w:rFonts w:ascii="Times New Roman" w:hAnsi="Times New Roman" w:cs="Times New Roman"/>
        </w:rPr>
        <w:t xml:space="preserve"> agar </w:t>
      </w:r>
      <w:proofErr w:type="spellStart"/>
      <w:r w:rsidRPr="00FD7A23">
        <w:rPr>
          <w:rFonts w:ascii="Times New Roman" w:hAnsi="Times New Roman" w:cs="Times New Roman"/>
        </w:rPr>
        <w:t>hasil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pengujian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mendekati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distribusi</w:t>
      </w:r>
      <w:proofErr w:type="spellEnd"/>
      <w:r w:rsidRPr="00FD7A23">
        <w:rPr>
          <w:rFonts w:ascii="Times New Roman" w:hAnsi="Times New Roman" w:cs="Times New Roman"/>
        </w:rPr>
        <w:t xml:space="preserve"> normal </w:t>
      </w:r>
      <w:proofErr w:type="spellStart"/>
      <w:r w:rsidRPr="00FD7A23">
        <w:rPr>
          <w:rFonts w:ascii="Times New Roman" w:hAnsi="Times New Roman" w:cs="Times New Roman"/>
        </w:rPr>
        <w:t>secara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statistik</w:t>
      </w:r>
      <w:proofErr w:type="spellEnd"/>
      <w:r w:rsidRPr="00FD7A23">
        <w:rPr>
          <w:rFonts w:ascii="Times New Roman" w:hAnsi="Times New Roman" w:cs="Times New Roman"/>
        </w:rPr>
        <w:t xml:space="preserve">. Tujuan </w:t>
      </w:r>
      <w:proofErr w:type="spellStart"/>
      <w:r w:rsidRPr="00FD7A23">
        <w:rPr>
          <w:rFonts w:ascii="Times New Roman" w:hAnsi="Times New Roman" w:cs="Times New Roman"/>
        </w:rPr>
        <w:t>utama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dari</w:t>
      </w:r>
      <w:proofErr w:type="spellEnd"/>
      <w:r w:rsidRPr="00FD7A23">
        <w:rPr>
          <w:rFonts w:ascii="Times New Roman" w:hAnsi="Times New Roman" w:cs="Times New Roman"/>
        </w:rPr>
        <w:t xml:space="preserve"> pilot testing </w:t>
      </w:r>
      <w:proofErr w:type="spellStart"/>
      <w:r w:rsidRPr="00FD7A23">
        <w:rPr>
          <w:rFonts w:ascii="Times New Roman" w:hAnsi="Times New Roman" w:cs="Times New Roman"/>
        </w:rPr>
        <w:t>adalah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untuk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menilai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validitas</w:t>
      </w:r>
      <w:proofErr w:type="spellEnd"/>
      <w:r w:rsidRPr="00FD7A23">
        <w:rPr>
          <w:rFonts w:ascii="Times New Roman" w:hAnsi="Times New Roman" w:cs="Times New Roman"/>
        </w:rPr>
        <w:t xml:space="preserve"> dan </w:t>
      </w:r>
      <w:proofErr w:type="spellStart"/>
      <w:r w:rsidRPr="00FD7A23">
        <w:rPr>
          <w:rFonts w:ascii="Times New Roman" w:hAnsi="Times New Roman" w:cs="Times New Roman"/>
        </w:rPr>
        <w:t>reliabilitas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instrumen</w:t>
      </w:r>
      <w:proofErr w:type="spellEnd"/>
      <w:r w:rsidRPr="00FD7A23">
        <w:rPr>
          <w:rFonts w:ascii="Times New Roman" w:hAnsi="Times New Roman" w:cs="Times New Roman"/>
        </w:rPr>
        <w:t xml:space="preserve"> yang </w:t>
      </w:r>
      <w:proofErr w:type="spellStart"/>
      <w:r w:rsidRPr="00FD7A23">
        <w:rPr>
          <w:rFonts w:ascii="Times New Roman" w:hAnsi="Times New Roman" w:cs="Times New Roman"/>
        </w:rPr>
        <w:t>telah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dikembangkan</w:t>
      </w:r>
      <w:proofErr w:type="spellEnd"/>
      <w:r w:rsidRPr="00FD7A23">
        <w:rPr>
          <w:rFonts w:ascii="Times New Roman" w:hAnsi="Times New Roman" w:cs="Times New Roman"/>
        </w:rPr>
        <w:t xml:space="preserve"> (Creswell, 2013).</w:t>
      </w:r>
    </w:p>
    <w:p w14:paraId="2C94226F" w14:textId="7FCCA48D" w:rsidR="00FD7A23" w:rsidRPr="007B28C9" w:rsidRDefault="00FD7A23" w:rsidP="00FD7A23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7B28C9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7B28C9">
        <w:rPr>
          <w:rFonts w:ascii="Times New Roman" w:hAnsi="Times New Roman" w:cs="Times New Roman"/>
          <w:b/>
          <w:bCs/>
        </w:rPr>
        <w:t>Validitas</w:t>
      </w:r>
      <w:proofErr w:type="spellEnd"/>
    </w:p>
    <w:p w14:paraId="4C306616" w14:textId="54491C73" w:rsidR="00FD7A23" w:rsidRDefault="00FD7A23" w:rsidP="00FD7A23">
      <w:pPr>
        <w:jc w:val="both"/>
        <w:rPr>
          <w:rFonts w:ascii="Times New Roman" w:hAnsi="Times New Roman" w:cs="Times New Roman"/>
        </w:rPr>
      </w:pPr>
      <w:r w:rsidRPr="00FD7A23">
        <w:rPr>
          <w:rFonts w:ascii="Times New Roman" w:hAnsi="Times New Roman" w:cs="Times New Roman"/>
        </w:rPr>
        <w:t xml:space="preserve">Dalam </w:t>
      </w:r>
      <w:proofErr w:type="spellStart"/>
      <w:r w:rsidRPr="00FD7A23">
        <w:rPr>
          <w:rFonts w:ascii="Times New Roman" w:hAnsi="Times New Roman" w:cs="Times New Roman"/>
        </w:rPr>
        <w:t>penelitian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kuantitatif</w:t>
      </w:r>
      <w:proofErr w:type="spellEnd"/>
      <w:r w:rsidRPr="00FD7A23">
        <w:rPr>
          <w:rFonts w:ascii="Times New Roman" w:hAnsi="Times New Roman" w:cs="Times New Roman"/>
        </w:rPr>
        <w:t xml:space="preserve">, uji </w:t>
      </w:r>
      <w:proofErr w:type="spellStart"/>
      <w:r w:rsidRPr="00FD7A23">
        <w:rPr>
          <w:rFonts w:ascii="Times New Roman" w:hAnsi="Times New Roman" w:cs="Times New Roman"/>
        </w:rPr>
        <w:t>validitas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dilakukan</w:t>
      </w:r>
      <w:proofErr w:type="spellEnd"/>
      <w:r w:rsidRPr="00FD7A23">
        <w:rPr>
          <w:rFonts w:ascii="Times New Roman" w:hAnsi="Times New Roman" w:cs="Times New Roman"/>
        </w:rPr>
        <w:t xml:space="preserve"> oleh </w:t>
      </w:r>
      <w:proofErr w:type="spellStart"/>
      <w:r w:rsidRPr="00FD7A23">
        <w:rPr>
          <w:rFonts w:ascii="Times New Roman" w:hAnsi="Times New Roman" w:cs="Times New Roman"/>
        </w:rPr>
        <w:t>peneliti</w:t>
      </w:r>
      <w:proofErr w:type="spellEnd"/>
      <w:r w:rsidRPr="00FD7A23">
        <w:rPr>
          <w:rFonts w:ascii="Times New Roman" w:hAnsi="Times New Roman" w:cs="Times New Roman"/>
        </w:rPr>
        <w:t xml:space="preserve"> guna </w:t>
      </w:r>
      <w:proofErr w:type="spellStart"/>
      <w:r w:rsidRPr="00FD7A23">
        <w:rPr>
          <w:rFonts w:ascii="Times New Roman" w:hAnsi="Times New Roman" w:cs="Times New Roman"/>
        </w:rPr>
        <w:t>memperoleh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kesimpulan</w:t>
      </w:r>
      <w:proofErr w:type="spellEnd"/>
      <w:r w:rsidRPr="00FD7A23">
        <w:rPr>
          <w:rFonts w:ascii="Times New Roman" w:hAnsi="Times New Roman" w:cs="Times New Roman"/>
        </w:rPr>
        <w:t xml:space="preserve"> yang </w:t>
      </w:r>
      <w:proofErr w:type="spellStart"/>
      <w:r w:rsidRPr="00FD7A23">
        <w:rPr>
          <w:rFonts w:ascii="Times New Roman" w:hAnsi="Times New Roman" w:cs="Times New Roman"/>
        </w:rPr>
        <w:t>bermakna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serta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mendukung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interpretasi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terhadap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skor-skor</w:t>
      </w:r>
      <w:proofErr w:type="spellEnd"/>
      <w:r w:rsidRPr="00FD7A23">
        <w:rPr>
          <w:rFonts w:ascii="Times New Roman" w:hAnsi="Times New Roman" w:cs="Times New Roman"/>
        </w:rPr>
        <w:t xml:space="preserve"> yang </w:t>
      </w:r>
      <w:proofErr w:type="spellStart"/>
      <w:r w:rsidRPr="00FD7A23">
        <w:rPr>
          <w:rFonts w:ascii="Times New Roman" w:hAnsi="Times New Roman" w:cs="Times New Roman"/>
        </w:rPr>
        <w:t>dihasilkan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dari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instrumen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kuesioner</w:t>
      </w:r>
      <w:proofErr w:type="spellEnd"/>
      <w:r w:rsidRPr="00FD7A23">
        <w:rPr>
          <w:rFonts w:ascii="Times New Roman" w:hAnsi="Times New Roman" w:cs="Times New Roman"/>
        </w:rPr>
        <w:t xml:space="preserve">. Uji </w:t>
      </w:r>
      <w:proofErr w:type="spellStart"/>
      <w:r w:rsidRPr="00FD7A23">
        <w:rPr>
          <w:rFonts w:ascii="Times New Roman" w:hAnsi="Times New Roman" w:cs="Times New Roman"/>
        </w:rPr>
        <w:t>ini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bertujuan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untuk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memastikan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bahwa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instrumen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benar-benar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mengukur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apa</w:t>
      </w:r>
      <w:proofErr w:type="spellEnd"/>
      <w:r w:rsidRPr="00FD7A23">
        <w:rPr>
          <w:rFonts w:ascii="Times New Roman" w:hAnsi="Times New Roman" w:cs="Times New Roman"/>
        </w:rPr>
        <w:t xml:space="preserve"> yang </w:t>
      </w:r>
      <w:proofErr w:type="spellStart"/>
      <w:r w:rsidRPr="00FD7A23">
        <w:rPr>
          <w:rFonts w:ascii="Times New Roman" w:hAnsi="Times New Roman" w:cs="Times New Roman"/>
        </w:rPr>
        <w:t>seharusnya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diukur</w:t>
      </w:r>
      <w:proofErr w:type="spellEnd"/>
      <w:r w:rsidRPr="00FD7A23">
        <w:rPr>
          <w:rFonts w:ascii="Times New Roman" w:hAnsi="Times New Roman" w:cs="Times New Roman"/>
        </w:rPr>
        <w:t xml:space="preserve">. </w:t>
      </w:r>
      <w:proofErr w:type="spellStart"/>
      <w:r w:rsidRPr="00FD7A23">
        <w:rPr>
          <w:rFonts w:ascii="Times New Roman" w:hAnsi="Times New Roman" w:cs="Times New Roman"/>
        </w:rPr>
        <w:t>Menurut</w:t>
      </w:r>
      <w:proofErr w:type="spellEnd"/>
      <w:r w:rsidRPr="00FD7A23">
        <w:rPr>
          <w:rFonts w:ascii="Times New Roman" w:hAnsi="Times New Roman" w:cs="Times New Roman"/>
        </w:rPr>
        <w:t xml:space="preserve"> Creswell (2013), </w:t>
      </w:r>
      <w:proofErr w:type="spellStart"/>
      <w:r w:rsidRPr="00FD7A23">
        <w:rPr>
          <w:rFonts w:ascii="Times New Roman" w:hAnsi="Times New Roman" w:cs="Times New Roman"/>
        </w:rPr>
        <w:t>validitas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dibedakan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menjadi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tiga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bentuk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utama</w:t>
      </w:r>
      <w:proofErr w:type="spellEnd"/>
      <w:r w:rsidRPr="00FD7A23">
        <w:rPr>
          <w:rFonts w:ascii="Times New Roman" w:hAnsi="Times New Roman" w:cs="Times New Roman"/>
        </w:rPr>
        <w:t xml:space="preserve">. </w:t>
      </w:r>
      <w:proofErr w:type="spellStart"/>
      <w:r w:rsidRPr="00FD7A23">
        <w:rPr>
          <w:rFonts w:ascii="Times New Roman" w:hAnsi="Times New Roman" w:cs="Times New Roman"/>
        </w:rPr>
        <w:t>Pertama</w:t>
      </w:r>
      <w:proofErr w:type="spellEnd"/>
      <w:r w:rsidRPr="00FD7A23">
        <w:rPr>
          <w:rFonts w:ascii="Times New Roman" w:hAnsi="Times New Roman" w:cs="Times New Roman"/>
        </w:rPr>
        <w:t xml:space="preserve">, </w:t>
      </w:r>
      <w:proofErr w:type="spellStart"/>
      <w:r w:rsidRPr="00FD7A23">
        <w:rPr>
          <w:rFonts w:ascii="Times New Roman" w:hAnsi="Times New Roman" w:cs="Times New Roman"/>
        </w:rPr>
        <w:t>validitas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isi</w:t>
      </w:r>
      <w:proofErr w:type="spellEnd"/>
      <w:r w:rsidRPr="00FD7A23">
        <w:rPr>
          <w:rFonts w:ascii="Times New Roman" w:hAnsi="Times New Roman" w:cs="Times New Roman"/>
        </w:rPr>
        <w:t xml:space="preserve"> (content validity), yang </w:t>
      </w:r>
      <w:proofErr w:type="spellStart"/>
      <w:r w:rsidRPr="00FD7A23">
        <w:rPr>
          <w:rFonts w:ascii="Times New Roman" w:hAnsi="Times New Roman" w:cs="Times New Roman"/>
        </w:rPr>
        <w:t>menekankan</w:t>
      </w:r>
      <w:proofErr w:type="spellEnd"/>
      <w:r w:rsidRPr="00FD7A23">
        <w:rPr>
          <w:rFonts w:ascii="Times New Roman" w:hAnsi="Times New Roman" w:cs="Times New Roman"/>
        </w:rPr>
        <w:t xml:space="preserve"> pada </w:t>
      </w:r>
      <w:proofErr w:type="spellStart"/>
      <w:r w:rsidRPr="00FD7A23">
        <w:rPr>
          <w:rFonts w:ascii="Times New Roman" w:hAnsi="Times New Roman" w:cs="Times New Roman"/>
        </w:rPr>
        <w:t>kesesuaian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antara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butir-butir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pertanyaan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dalam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kuesioner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dengan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konsep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atau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konstruk</w:t>
      </w:r>
      <w:proofErr w:type="spellEnd"/>
      <w:r w:rsidRPr="00FD7A23">
        <w:rPr>
          <w:rFonts w:ascii="Times New Roman" w:hAnsi="Times New Roman" w:cs="Times New Roman"/>
        </w:rPr>
        <w:t xml:space="preserve"> yang </w:t>
      </w:r>
      <w:proofErr w:type="spellStart"/>
      <w:r w:rsidRPr="00FD7A23">
        <w:rPr>
          <w:rFonts w:ascii="Times New Roman" w:hAnsi="Times New Roman" w:cs="Times New Roman"/>
        </w:rPr>
        <w:t>hendak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diteliti</w:t>
      </w:r>
      <w:proofErr w:type="spellEnd"/>
      <w:r w:rsidRPr="00FD7A23">
        <w:rPr>
          <w:rFonts w:ascii="Times New Roman" w:hAnsi="Times New Roman" w:cs="Times New Roman"/>
        </w:rPr>
        <w:t xml:space="preserve">. </w:t>
      </w:r>
      <w:proofErr w:type="spellStart"/>
      <w:r w:rsidRPr="00FD7A23">
        <w:rPr>
          <w:rFonts w:ascii="Times New Roman" w:hAnsi="Times New Roman" w:cs="Times New Roman"/>
        </w:rPr>
        <w:t>Kedua</w:t>
      </w:r>
      <w:proofErr w:type="spellEnd"/>
      <w:r w:rsidRPr="00FD7A23">
        <w:rPr>
          <w:rFonts w:ascii="Times New Roman" w:hAnsi="Times New Roman" w:cs="Times New Roman"/>
        </w:rPr>
        <w:t xml:space="preserve">, </w:t>
      </w:r>
      <w:proofErr w:type="spellStart"/>
      <w:r w:rsidRPr="00FD7A23">
        <w:rPr>
          <w:rFonts w:ascii="Times New Roman" w:hAnsi="Times New Roman" w:cs="Times New Roman"/>
        </w:rPr>
        <w:t>validitas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prediktif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atau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konkuren</w:t>
      </w:r>
      <w:proofErr w:type="spellEnd"/>
      <w:r w:rsidRPr="00FD7A23">
        <w:rPr>
          <w:rFonts w:ascii="Times New Roman" w:hAnsi="Times New Roman" w:cs="Times New Roman"/>
        </w:rPr>
        <w:t xml:space="preserve"> (predictive validity </w:t>
      </w:r>
      <w:proofErr w:type="spellStart"/>
      <w:r w:rsidRPr="00FD7A23">
        <w:rPr>
          <w:rFonts w:ascii="Times New Roman" w:hAnsi="Times New Roman" w:cs="Times New Roman"/>
        </w:rPr>
        <w:t>atau</w:t>
      </w:r>
      <w:proofErr w:type="spellEnd"/>
      <w:r w:rsidRPr="00FD7A23">
        <w:rPr>
          <w:rFonts w:ascii="Times New Roman" w:hAnsi="Times New Roman" w:cs="Times New Roman"/>
        </w:rPr>
        <w:t xml:space="preserve"> concurrent validity), </w:t>
      </w:r>
      <w:proofErr w:type="spellStart"/>
      <w:r w:rsidRPr="00FD7A23">
        <w:rPr>
          <w:rFonts w:ascii="Times New Roman" w:hAnsi="Times New Roman" w:cs="Times New Roman"/>
        </w:rPr>
        <w:t>yaitu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kemampuan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instrumen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untuk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memprediksi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atau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berkorelasi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dengan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kriteria</w:t>
      </w:r>
      <w:proofErr w:type="spellEnd"/>
      <w:r w:rsidRPr="00FD7A23">
        <w:rPr>
          <w:rFonts w:ascii="Times New Roman" w:hAnsi="Times New Roman" w:cs="Times New Roman"/>
        </w:rPr>
        <w:t xml:space="preserve"> lain yang </w:t>
      </w:r>
      <w:proofErr w:type="spellStart"/>
      <w:r w:rsidRPr="00FD7A23">
        <w:rPr>
          <w:rFonts w:ascii="Times New Roman" w:hAnsi="Times New Roman" w:cs="Times New Roman"/>
        </w:rPr>
        <w:t>relevan</w:t>
      </w:r>
      <w:proofErr w:type="spellEnd"/>
      <w:r w:rsidRPr="00FD7A23">
        <w:rPr>
          <w:rFonts w:ascii="Times New Roman" w:hAnsi="Times New Roman" w:cs="Times New Roman"/>
        </w:rPr>
        <w:t xml:space="preserve"> dan </w:t>
      </w:r>
      <w:proofErr w:type="spellStart"/>
      <w:r w:rsidRPr="00FD7A23">
        <w:rPr>
          <w:rFonts w:ascii="Times New Roman" w:hAnsi="Times New Roman" w:cs="Times New Roman"/>
        </w:rPr>
        <w:t>dapat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diukur</w:t>
      </w:r>
      <w:proofErr w:type="spellEnd"/>
      <w:r w:rsidRPr="00FD7A23">
        <w:rPr>
          <w:rFonts w:ascii="Times New Roman" w:hAnsi="Times New Roman" w:cs="Times New Roman"/>
        </w:rPr>
        <w:t xml:space="preserve">. </w:t>
      </w:r>
      <w:proofErr w:type="spellStart"/>
      <w:r w:rsidRPr="00FD7A23">
        <w:rPr>
          <w:rFonts w:ascii="Times New Roman" w:hAnsi="Times New Roman" w:cs="Times New Roman"/>
        </w:rPr>
        <w:t>Ketiga</w:t>
      </w:r>
      <w:proofErr w:type="spellEnd"/>
      <w:r w:rsidRPr="00FD7A23">
        <w:rPr>
          <w:rFonts w:ascii="Times New Roman" w:hAnsi="Times New Roman" w:cs="Times New Roman"/>
        </w:rPr>
        <w:t xml:space="preserve">, </w:t>
      </w:r>
      <w:proofErr w:type="spellStart"/>
      <w:r w:rsidRPr="00FD7A23">
        <w:rPr>
          <w:rFonts w:ascii="Times New Roman" w:hAnsi="Times New Roman" w:cs="Times New Roman"/>
        </w:rPr>
        <w:t>validitas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konstruk</w:t>
      </w:r>
      <w:proofErr w:type="spellEnd"/>
      <w:r w:rsidRPr="00FD7A23">
        <w:rPr>
          <w:rFonts w:ascii="Times New Roman" w:hAnsi="Times New Roman" w:cs="Times New Roman"/>
        </w:rPr>
        <w:t xml:space="preserve"> (construct validity), yang </w:t>
      </w:r>
      <w:proofErr w:type="spellStart"/>
      <w:r w:rsidRPr="00FD7A23">
        <w:rPr>
          <w:rFonts w:ascii="Times New Roman" w:hAnsi="Times New Roman" w:cs="Times New Roman"/>
        </w:rPr>
        <w:t>menunjukkan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sejauh</w:t>
      </w:r>
      <w:proofErr w:type="spellEnd"/>
      <w:r w:rsidRPr="00FD7A23">
        <w:rPr>
          <w:rFonts w:ascii="Times New Roman" w:hAnsi="Times New Roman" w:cs="Times New Roman"/>
        </w:rPr>
        <w:t xml:space="preserve"> mana </w:t>
      </w:r>
      <w:proofErr w:type="spellStart"/>
      <w:r w:rsidRPr="00FD7A23">
        <w:rPr>
          <w:rFonts w:ascii="Times New Roman" w:hAnsi="Times New Roman" w:cs="Times New Roman"/>
        </w:rPr>
        <w:t>butir-butir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pertanyaan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dalam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instrumen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mencerminkan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konstruk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teoretis</w:t>
      </w:r>
      <w:proofErr w:type="spellEnd"/>
      <w:r w:rsidRPr="00FD7A23">
        <w:rPr>
          <w:rFonts w:ascii="Times New Roman" w:hAnsi="Times New Roman" w:cs="Times New Roman"/>
        </w:rPr>
        <w:t xml:space="preserve"> yang </w:t>
      </w:r>
      <w:proofErr w:type="spellStart"/>
      <w:r w:rsidRPr="00FD7A23">
        <w:rPr>
          <w:rFonts w:ascii="Times New Roman" w:hAnsi="Times New Roman" w:cs="Times New Roman"/>
        </w:rPr>
        <w:t>mendasari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hipotesis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penelitian</w:t>
      </w:r>
      <w:proofErr w:type="spellEnd"/>
      <w:r w:rsidRPr="00FD7A23">
        <w:rPr>
          <w:rFonts w:ascii="Times New Roman" w:hAnsi="Times New Roman" w:cs="Times New Roman"/>
        </w:rPr>
        <w:t xml:space="preserve">. </w:t>
      </w:r>
      <w:proofErr w:type="spellStart"/>
      <w:r w:rsidRPr="00FD7A23">
        <w:rPr>
          <w:rFonts w:ascii="Times New Roman" w:hAnsi="Times New Roman" w:cs="Times New Roman"/>
        </w:rPr>
        <w:t>Rumus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perhitungan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adalah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sebagai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berikut</w:t>
      </w:r>
      <w:proofErr w:type="spellEnd"/>
      <w:r>
        <w:rPr>
          <w:rFonts w:ascii="Times New Roman" w:hAnsi="Times New Roman" w:cs="Times New Roman"/>
        </w:rPr>
        <w:t>:</w:t>
      </w:r>
    </w:p>
    <w:p w14:paraId="79B5BFE0" w14:textId="3A4A2D26" w:rsidR="00FD7A23" w:rsidRPr="00FD7A23" w:rsidRDefault="00FD7A23" w:rsidP="00FD7A23">
      <w:pPr>
        <w:jc w:val="both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r</m:t>
              </m:r>
            </m:e>
            <m:sub>
              <m:r>
                <w:rPr>
                  <w:rFonts w:ascii="Cambria Math" w:hAnsi="Cambria Math" w:cs="Times New Roman"/>
                </w:rPr>
                <m:t>xy</m:t>
              </m:r>
            </m:sub>
          </m:sSub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n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</w:rPr>
                    <m:t>XY-(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</m:nary>
                  <m:r>
                    <w:rPr>
                      <w:rFonts w:ascii="Cambria Math" w:hAnsi="Cambria Math" w:cs="Times New Roman"/>
                    </w:rPr>
                    <m:t>)(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</m:nary>
                  <m:r>
                    <w:rPr>
                      <w:rFonts w:ascii="Cambria Math" w:hAnsi="Cambria Math" w:cs="Times New Roman"/>
                    </w:rPr>
                    <m:t>)</m:t>
                  </m:r>
                </m:e>
              </m:nary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n</m:t>
                      </m:r>
                      <m:nary>
                        <m:naryPr>
                          <m:chr m:val="∑"/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naryPr>
                        <m:sub/>
                        <m:sup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e>
                      </m:nary>
                      <m:r>
                        <w:rPr>
                          <w:rFonts w:ascii="Cambria Math" w:hAnsi="Cambria Math" w:cs="Times New Roman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dPr>
                            <m:e>
                              <m:nary>
                                <m:naryPr>
                                  <m:chr m:val="∑"/>
                                  <m:limLoc m:val="undOvr"/>
                                  <m:subHide m:val="1"/>
                                  <m:sup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</w:rPr>
                                  </m:ctrlPr>
                                </m:naryPr>
                                <m:sub/>
                                <m:sup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</w:rPr>
                                    <m:t>X</m:t>
                                  </m:r>
                                </m:e>
                              </m:nary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 w:cs="Times New Roman"/>
                    </w:rPr>
                    <m:t>[</m:t>
                  </m:r>
                  <m:r>
                    <w:rPr>
                      <w:rFonts w:ascii="Cambria Math" w:hAnsi="Cambria Math" w:cs="Times New Roman"/>
                    </w:rPr>
                    <m:t>n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sup>
                      </m:sSup>
                    </m:e>
                  </m:nary>
                  <m:r>
                    <w:rPr>
                      <w:rFonts w:ascii="Cambria Math" w:hAnsi="Cambria Math" w:cs="Times New Roman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]</m:t>
                  </m:r>
                </m:e>
              </m:rad>
            </m:den>
          </m:f>
        </m:oMath>
      </m:oMathPara>
    </w:p>
    <w:p w14:paraId="162E72A2" w14:textId="4B751E88" w:rsidR="00FD7A23" w:rsidRDefault="00FD7A23" w:rsidP="0019049B">
      <w:pPr>
        <w:spacing w:after="0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Di mana:</w:t>
      </w:r>
    </w:p>
    <w:p w14:paraId="7AE03842" w14:textId="6CE8D2C2" w:rsidR="00FD7A23" w:rsidRDefault="00FD7A23" w:rsidP="0019049B">
      <w:pPr>
        <w:spacing w:after="0"/>
        <w:jc w:val="both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r</m:t>
            </m:r>
          </m:e>
          <m:sub>
            <m:r>
              <w:rPr>
                <w:rFonts w:ascii="Cambria Math" w:hAnsi="Cambria Math" w:cs="Times New Roman"/>
              </w:rPr>
              <m:t>xy</m:t>
            </m:r>
          </m:sub>
        </m:sSub>
      </m:oMath>
      <w:r>
        <w:rPr>
          <w:rFonts w:ascii="Times New Roman" w:eastAsiaTheme="minorEastAsia" w:hAnsi="Times New Roman" w:cs="Times New Roman"/>
        </w:rPr>
        <w:tab/>
        <w:t xml:space="preserve">: </w:t>
      </w:r>
      <w:proofErr w:type="spellStart"/>
      <w:r>
        <w:rPr>
          <w:rFonts w:ascii="Times New Roman" w:eastAsiaTheme="minorEastAsia" w:hAnsi="Times New Roman" w:cs="Times New Roman"/>
        </w:rPr>
        <w:t>Koefisien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korelasi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antara</w:t>
      </w:r>
      <w:proofErr w:type="spellEnd"/>
      <w:r>
        <w:rPr>
          <w:rFonts w:ascii="Times New Roman" w:eastAsiaTheme="minorEastAsia" w:hAnsi="Times New Roman" w:cs="Times New Roman"/>
        </w:rPr>
        <w:t xml:space="preserve"> X dan Y</w:t>
      </w:r>
    </w:p>
    <w:p w14:paraId="497FAD27" w14:textId="64CAFF83" w:rsidR="00FD7A23" w:rsidRDefault="00FD7A23" w:rsidP="0019049B">
      <w:pPr>
        <w:spacing w:after="0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n </w:t>
      </w:r>
      <w:r>
        <w:rPr>
          <w:rFonts w:ascii="Times New Roman" w:eastAsiaTheme="minorEastAsia" w:hAnsi="Times New Roman" w:cs="Times New Roman"/>
        </w:rPr>
        <w:tab/>
        <w:t xml:space="preserve">: </w:t>
      </w:r>
      <w:proofErr w:type="spellStart"/>
      <w:r>
        <w:rPr>
          <w:rFonts w:ascii="Times New Roman" w:eastAsiaTheme="minorEastAsia" w:hAnsi="Times New Roman" w:cs="Times New Roman"/>
        </w:rPr>
        <w:t>Jumlah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Responden</w:t>
      </w:r>
      <w:proofErr w:type="spellEnd"/>
    </w:p>
    <w:p w14:paraId="0BC86884" w14:textId="5F7D7623" w:rsidR="00FD7A23" w:rsidRDefault="00FD7A23" w:rsidP="0019049B">
      <w:pPr>
        <w:spacing w:after="0"/>
        <w:jc w:val="both"/>
        <w:rPr>
          <w:rFonts w:ascii="Times New Roman" w:eastAsiaTheme="minorEastAsia" w:hAnsi="Times New Roman" w:cs="Times New Roman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</w:rPr>
            </m:ctrlPr>
          </m:naryPr>
          <m:sub/>
          <m:sup/>
          <m:e>
            <m:r>
              <w:rPr>
                <w:rFonts w:ascii="Cambria Math" w:hAnsi="Cambria Math" w:cs="Times New Roman"/>
              </w:rPr>
              <m:t>XY</m:t>
            </m:r>
          </m:e>
        </m:nary>
      </m:oMath>
      <w:r>
        <w:rPr>
          <w:rFonts w:ascii="Times New Roman" w:eastAsiaTheme="minorEastAsia" w:hAnsi="Times New Roman" w:cs="Times New Roman"/>
        </w:rPr>
        <w:tab/>
        <w:t xml:space="preserve">: </w:t>
      </w:r>
      <w:proofErr w:type="spellStart"/>
      <w:r>
        <w:rPr>
          <w:rFonts w:ascii="Times New Roman" w:eastAsiaTheme="minorEastAsia" w:hAnsi="Times New Roman" w:cs="Times New Roman"/>
        </w:rPr>
        <w:t>Jumlah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hasi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perkalian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antara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skor</w:t>
      </w:r>
      <w:proofErr w:type="spellEnd"/>
      <w:r>
        <w:rPr>
          <w:rFonts w:ascii="Times New Roman" w:eastAsiaTheme="minorEastAsia" w:hAnsi="Times New Roman" w:cs="Times New Roman"/>
        </w:rPr>
        <w:t xml:space="preserve"> item </w:t>
      </w:r>
      <w:proofErr w:type="spellStart"/>
      <w:r>
        <w:rPr>
          <w:rFonts w:ascii="Times New Roman" w:eastAsiaTheme="minorEastAsia" w:hAnsi="Times New Roman" w:cs="Times New Roman"/>
        </w:rPr>
        <w:t>dengan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skor</w:t>
      </w:r>
      <w:proofErr w:type="spellEnd"/>
      <w:r>
        <w:rPr>
          <w:rFonts w:ascii="Times New Roman" w:eastAsiaTheme="minorEastAsia" w:hAnsi="Times New Roman" w:cs="Times New Roman"/>
        </w:rPr>
        <w:t xml:space="preserve"> total</w:t>
      </w:r>
    </w:p>
    <w:p w14:paraId="43745C4D" w14:textId="166146DD" w:rsidR="00FD7A23" w:rsidRDefault="00FD7A23" w:rsidP="0019049B">
      <w:pPr>
        <w:spacing w:after="0"/>
        <w:jc w:val="both"/>
        <w:rPr>
          <w:rFonts w:ascii="Times New Roman" w:eastAsiaTheme="minorEastAsia" w:hAnsi="Times New Roman" w:cs="Times New Roman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</w:rPr>
            </m:ctrlPr>
          </m:naryPr>
          <m:sub/>
          <m:sup/>
          <m:e>
            <m:r>
              <w:rPr>
                <w:rFonts w:ascii="Cambria Math" w:hAnsi="Cambria Math" w:cs="Times New Roman"/>
              </w:rPr>
              <m:t>X</m:t>
            </m:r>
          </m:e>
        </m:nary>
      </m:oMath>
      <w:r>
        <w:rPr>
          <w:rFonts w:ascii="Times New Roman" w:eastAsiaTheme="minorEastAsia" w:hAnsi="Times New Roman" w:cs="Times New Roman"/>
        </w:rPr>
        <w:tab/>
        <w:t xml:space="preserve">: </w:t>
      </w:r>
      <w:proofErr w:type="spellStart"/>
      <w:r>
        <w:rPr>
          <w:rFonts w:ascii="Times New Roman" w:eastAsiaTheme="minorEastAsia" w:hAnsi="Times New Roman" w:cs="Times New Roman"/>
        </w:rPr>
        <w:t>Jumlah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skor</w:t>
      </w:r>
      <w:proofErr w:type="spellEnd"/>
      <w:r>
        <w:rPr>
          <w:rFonts w:ascii="Times New Roman" w:eastAsiaTheme="minorEastAsia" w:hAnsi="Times New Roman" w:cs="Times New Roman"/>
        </w:rPr>
        <w:t xml:space="preserve"> item</w:t>
      </w:r>
    </w:p>
    <w:p w14:paraId="6527EA68" w14:textId="0EEBAAE9" w:rsidR="00FD7A23" w:rsidRDefault="00FD7A23" w:rsidP="0019049B">
      <w:pPr>
        <w:spacing w:after="0"/>
        <w:jc w:val="both"/>
        <w:rPr>
          <w:rFonts w:ascii="Times New Roman" w:eastAsiaTheme="minorEastAsia" w:hAnsi="Times New Roman" w:cs="Times New Roman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</w:rPr>
            </m:ctrlPr>
          </m:naryPr>
          <m:sub/>
          <m:sup/>
          <m:e>
            <m:r>
              <w:rPr>
                <w:rFonts w:ascii="Cambria Math" w:hAnsi="Cambria Math" w:cs="Times New Roman"/>
              </w:rPr>
              <m:t>Y</m:t>
            </m:r>
          </m:e>
        </m:nary>
      </m:oMath>
      <w:r>
        <w:rPr>
          <w:rFonts w:ascii="Times New Roman" w:eastAsiaTheme="minorEastAsia" w:hAnsi="Times New Roman" w:cs="Times New Roman"/>
        </w:rPr>
        <w:tab/>
        <w:t xml:space="preserve">: </w:t>
      </w:r>
      <w:proofErr w:type="spellStart"/>
      <w:r>
        <w:rPr>
          <w:rFonts w:ascii="Times New Roman" w:eastAsiaTheme="minorEastAsia" w:hAnsi="Times New Roman" w:cs="Times New Roman"/>
        </w:rPr>
        <w:t>Jumlah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skor</w:t>
      </w:r>
      <w:proofErr w:type="spellEnd"/>
      <w:r>
        <w:rPr>
          <w:rFonts w:ascii="Times New Roman" w:eastAsiaTheme="minorEastAsia" w:hAnsi="Times New Roman" w:cs="Times New Roman"/>
        </w:rPr>
        <w:t xml:space="preserve"> total</w:t>
      </w:r>
    </w:p>
    <w:p w14:paraId="177BCA01" w14:textId="2BBAAB75" w:rsidR="00FD7A23" w:rsidRDefault="0019049B" w:rsidP="0019049B">
      <w:pPr>
        <w:spacing w:after="0"/>
        <w:jc w:val="both"/>
        <w:rPr>
          <w:rFonts w:ascii="Times New Roman" w:eastAsiaTheme="minorEastAsia" w:hAnsi="Times New Roman" w:cs="Times New Roman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e>
        </m:nary>
      </m:oMath>
      <w:r>
        <w:rPr>
          <w:rFonts w:ascii="Times New Roman" w:eastAsiaTheme="minorEastAsia" w:hAnsi="Times New Roman" w:cs="Times New Roman"/>
        </w:rPr>
        <w:tab/>
        <w:t xml:space="preserve">: </w:t>
      </w:r>
      <w:proofErr w:type="spellStart"/>
      <w:r>
        <w:rPr>
          <w:rFonts w:ascii="Times New Roman" w:eastAsiaTheme="minorEastAsia" w:hAnsi="Times New Roman" w:cs="Times New Roman"/>
        </w:rPr>
        <w:t>Jumlah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kuadrat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skor</w:t>
      </w:r>
      <w:proofErr w:type="spellEnd"/>
      <w:r>
        <w:rPr>
          <w:rFonts w:ascii="Times New Roman" w:eastAsiaTheme="minorEastAsia" w:hAnsi="Times New Roman" w:cs="Times New Roman"/>
        </w:rPr>
        <w:t xml:space="preserve"> item</w:t>
      </w:r>
    </w:p>
    <w:p w14:paraId="1C98216E" w14:textId="13473F23" w:rsidR="0019049B" w:rsidRPr="0019049B" w:rsidRDefault="0019049B" w:rsidP="0019049B">
      <w:pPr>
        <w:spacing w:after="0"/>
        <w:jc w:val="both"/>
        <w:rPr>
          <w:rFonts w:ascii="Times New Roman" w:eastAsiaTheme="minorEastAsia" w:hAnsi="Times New Roman" w:cs="Times New Roman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e>
        </m:nary>
      </m:oMath>
      <w:r>
        <w:rPr>
          <w:rFonts w:ascii="Times New Roman" w:eastAsiaTheme="minorEastAsia" w:hAnsi="Times New Roman" w:cs="Times New Roman"/>
        </w:rPr>
        <w:tab/>
        <w:t xml:space="preserve">: </w:t>
      </w:r>
      <w:proofErr w:type="spellStart"/>
      <w:r>
        <w:rPr>
          <w:rFonts w:ascii="Times New Roman" w:eastAsiaTheme="minorEastAsia" w:hAnsi="Times New Roman" w:cs="Times New Roman"/>
        </w:rPr>
        <w:t>Jumlah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kuadrat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skor</w:t>
      </w:r>
      <w:proofErr w:type="spellEnd"/>
      <w:r>
        <w:rPr>
          <w:rFonts w:ascii="Times New Roman" w:eastAsiaTheme="minorEastAsia" w:hAnsi="Times New Roman" w:cs="Times New Roman"/>
        </w:rPr>
        <w:t xml:space="preserve"> total</w:t>
      </w:r>
    </w:p>
    <w:p w14:paraId="0D38A1DC" w14:textId="6F379F8A" w:rsidR="00FD7A23" w:rsidRDefault="00FD7A23" w:rsidP="0019049B">
      <w:pPr>
        <w:ind w:firstLine="567"/>
        <w:jc w:val="both"/>
        <w:rPr>
          <w:rFonts w:ascii="Times New Roman" w:hAnsi="Times New Roman" w:cs="Times New Roman"/>
        </w:rPr>
      </w:pPr>
      <w:r w:rsidRPr="00FD7A23">
        <w:rPr>
          <w:rFonts w:ascii="Times New Roman" w:hAnsi="Times New Roman" w:cs="Times New Roman"/>
        </w:rPr>
        <w:t>Dalam ko</w:t>
      </w:r>
      <w:proofErr w:type="spellStart"/>
      <w:r w:rsidRPr="00FD7A23">
        <w:rPr>
          <w:rFonts w:ascii="Times New Roman" w:hAnsi="Times New Roman" w:cs="Times New Roman"/>
        </w:rPr>
        <w:t>nteks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penelitian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ini</w:t>
      </w:r>
      <w:proofErr w:type="spellEnd"/>
      <w:r w:rsidRPr="00FD7A23">
        <w:rPr>
          <w:rFonts w:ascii="Times New Roman" w:hAnsi="Times New Roman" w:cs="Times New Roman"/>
        </w:rPr>
        <w:t xml:space="preserve">, uji </w:t>
      </w:r>
      <w:proofErr w:type="spellStart"/>
      <w:r w:rsidRPr="00FD7A23">
        <w:rPr>
          <w:rFonts w:ascii="Times New Roman" w:hAnsi="Times New Roman" w:cs="Times New Roman"/>
        </w:rPr>
        <w:t>validitas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konstruk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telah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dilaksanakan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melalui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tahap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r w:rsidRPr="00FD7A23">
        <w:rPr>
          <w:rFonts w:ascii="Times New Roman" w:hAnsi="Times New Roman" w:cs="Times New Roman"/>
          <w:i/>
          <w:iCs/>
        </w:rPr>
        <w:t>pilot testing</w:t>
      </w:r>
      <w:r w:rsidRPr="00FD7A23">
        <w:rPr>
          <w:rFonts w:ascii="Times New Roman" w:hAnsi="Times New Roman" w:cs="Times New Roman"/>
        </w:rPr>
        <w:t xml:space="preserve"> yang </w:t>
      </w:r>
      <w:proofErr w:type="spellStart"/>
      <w:r w:rsidRPr="00FD7A23">
        <w:rPr>
          <w:rFonts w:ascii="Times New Roman" w:hAnsi="Times New Roman" w:cs="Times New Roman"/>
        </w:rPr>
        <w:t>melibatkan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r w:rsidRPr="00FD7A23">
        <w:rPr>
          <w:rFonts w:ascii="Times New Roman" w:hAnsi="Times New Roman" w:cs="Times New Roman"/>
        </w:rPr>
        <w:t>6</w:t>
      </w:r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responden</w:t>
      </w:r>
      <w:proofErr w:type="spellEnd"/>
      <w:r w:rsidRPr="00FD7A23">
        <w:rPr>
          <w:rFonts w:ascii="Times New Roman" w:hAnsi="Times New Roman" w:cs="Times New Roman"/>
        </w:rPr>
        <w:t xml:space="preserve">, </w:t>
      </w:r>
      <w:proofErr w:type="spellStart"/>
      <w:r w:rsidRPr="00FD7A23">
        <w:rPr>
          <w:rFonts w:ascii="Times New Roman" w:hAnsi="Times New Roman" w:cs="Times New Roman"/>
        </w:rPr>
        <w:t>dengan</w:t>
      </w:r>
      <w:proofErr w:type="spellEnd"/>
      <w:r w:rsidRPr="00FD7A23">
        <w:rPr>
          <w:rFonts w:ascii="Times New Roman" w:hAnsi="Times New Roman" w:cs="Times New Roman"/>
        </w:rPr>
        <w:t xml:space="preserve"> total </w:t>
      </w:r>
      <w:r w:rsidR="0019049B">
        <w:rPr>
          <w:rFonts w:ascii="Times New Roman" w:hAnsi="Times New Roman" w:cs="Times New Roman"/>
        </w:rPr>
        <w:t>30</w:t>
      </w:r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pernyataan</w:t>
      </w:r>
      <w:proofErr w:type="spellEnd"/>
      <w:r w:rsidR="0019049B">
        <w:rPr>
          <w:rFonts w:ascii="Times New Roman" w:hAnsi="Times New Roman" w:cs="Times New Roman"/>
        </w:rPr>
        <w:t xml:space="preserve"> </w:t>
      </w:r>
      <w:proofErr w:type="spellStart"/>
      <w:r w:rsidR="0019049B">
        <w:rPr>
          <w:rFonts w:ascii="Times New Roman" w:hAnsi="Times New Roman" w:cs="Times New Roman"/>
        </w:rPr>
        <w:t>untuk</w:t>
      </w:r>
      <w:proofErr w:type="spellEnd"/>
      <w:r w:rsidR="0019049B">
        <w:rPr>
          <w:rFonts w:ascii="Times New Roman" w:hAnsi="Times New Roman" w:cs="Times New Roman"/>
        </w:rPr>
        <w:t xml:space="preserve"> X1, 8 </w:t>
      </w:r>
      <w:proofErr w:type="spellStart"/>
      <w:r w:rsidR="0019049B">
        <w:rPr>
          <w:rFonts w:ascii="Times New Roman" w:hAnsi="Times New Roman" w:cs="Times New Roman"/>
        </w:rPr>
        <w:t>pertanyaan</w:t>
      </w:r>
      <w:proofErr w:type="spellEnd"/>
      <w:r w:rsidR="0019049B">
        <w:rPr>
          <w:rFonts w:ascii="Times New Roman" w:hAnsi="Times New Roman" w:cs="Times New Roman"/>
        </w:rPr>
        <w:t xml:space="preserve"> </w:t>
      </w:r>
      <w:proofErr w:type="spellStart"/>
      <w:r w:rsidR="0019049B">
        <w:rPr>
          <w:rFonts w:ascii="Times New Roman" w:hAnsi="Times New Roman" w:cs="Times New Roman"/>
        </w:rPr>
        <w:t>untuk</w:t>
      </w:r>
      <w:proofErr w:type="spellEnd"/>
      <w:r w:rsidR="0019049B">
        <w:rPr>
          <w:rFonts w:ascii="Times New Roman" w:hAnsi="Times New Roman" w:cs="Times New Roman"/>
        </w:rPr>
        <w:t xml:space="preserve"> X2 dan 3 </w:t>
      </w:r>
      <w:proofErr w:type="spellStart"/>
      <w:r w:rsidR="0019049B">
        <w:rPr>
          <w:rFonts w:ascii="Times New Roman" w:hAnsi="Times New Roman" w:cs="Times New Roman"/>
        </w:rPr>
        <w:t>pertanyaan</w:t>
      </w:r>
      <w:proofErr w:type="spellEnd"/>
      <w:r w:rsidR="0019049B">
        <w:rPr>
          <w:rFonts w:ascii="Times New Roman" w:hAnsi="Times New Roman" w:cs="Times New Roman"/>
        </w:rPr>
        <w:t xml:space="preserve"> </w:t>
      </w:r>
      <w:proofErr w:type="spellStart"/>
      <w:r w:rsidR="0019049B">
        <w:rPr>
          <w:rFonts w:ascii="Times New Roman" w:hAnsi="Times New Roman" w:cs="Times New Roman"/>
        </w:rPr>
        <w:t>untuk</w:t>
      </w:r>
      <w:proofErr w:type="spellEnd"/>
      <w:r w:rsidR="0019049B">
        <w:rPr>
          <w:rFonts w:ascii="Times New Roman" w:hAnsi="Times New Roman" w:cs="Times New Roman"/>
        </w:rPr>
        <w:t xml:space="preserve"> Y</w:t>
      </w:r>
      <w:r w:rsidRPr="00FD7A23">
        <w:rPr>
          <w:rFonts w:ascii="Times New Roman" w:hAnsi="Times New Roman" w:cs="Times New Roman"/>
        </w:rPr>
        <w:t xml:space="preserve"> dalam i</w:t>
      </w:r>
      <w:proofErr w:type="spellStart"/>
      <w:r w:rsidRPr="00FD7A23">
        <w:rPr>
          <w:rFonts w:ascii="Times New Roman" w:hAnsi="Times New Roman" w:cs="Times New Roman"/>
        </w:rPr>
        <w:t>nstrumen</w:t>
      </w:r>
      <w:proofErr w:type="spellEnd"/>
      <w:r w:rsidRPr="00FD7A23">
        <w:rPr>
          <w:rFonts w:ascii="Times New Roman" w:hAnsi="Times New Roman" w:cs="Times New Roman"/>
        </w:rPr>
        <w:t xml:space="preserve"> </w:t>
      </w:r>
      <w:proofErr w:type="spellStart"/>
      <w:r w:rsidRPr="00FD7A23">
        <w:rPr>
          <w:rFonts w:ascii="Times New Roman" w:hAnsi="Times New Roman" w:cs="Times New Roman"/>
        </w:rPr>
        <w:t>kuesioner</w:t>
      </w:r>
      <w:proofErr w:type="spellEnd"/>
      <w:r w:rsidRPr="00FD7A23">
        <w:rPr>
          <w:rFonts w:ascii="Times New Roman" w:hAnsi="Times New Roman" w:cs="Times New Roman"/>
        </w:rPr>
        <w:t xml:space="preserve"> yang </w:t>
      </w:r>
      <w:proofErr w:type="spellStart"/>
      <w:r w:rsidRPr="00FD7A23">
        <w:rPr>
          <w:rFonts w:ascii="Times New Roman" w:hAnsi="Times New Roman" w:cs="Times New Roman"/>
        </w:rPr>
        <w:t>dianalisis</w:t>
      </w:r>
      <w:proofErr w:type="spellEnd"/>
      <w:r w:rsidRPr="00FD7A23">
        <w:rPr>
          <w:rFonts w:ascii="Times New Roman" w:hAnsi="Times New Roman" w:cs="Times New Roman"/>
        </w:rPr>
        <w:t>.</w:t>
      </w:r>
      <w:r w:rsidRPr="00FD7A23">
        <w:rPr>
          <w:rFonts w:ascii="Times New Roman" w:hAnsi="Times New Roman" w:cs="Times New Roman"/>
        </w:rPr>
        <w:t xml:space="preserve"> </w:t>
      </w:r>
      <w:r w:rsidR="00543A55">
        <w:rPr>
          <w:rFonts w:ascii="Times New Roman" w:hAnsi="Times New Roman" w:cs="Times New Roman"/>
        </w:rPr>
        <w:t xml:space="preserve">Item </w:t>
      </w:r>
      <w:proofErr w:type="spellStart"/>
      <w:r w:rsidR="00543A55">
        <w:rPr>
          <w:rFonts w:ascii="Times New Roman" w:hAnsi="Times New Roman" w:cs="Times New Roman"/>
        </w:rPr>
        <w:t>dikatakan</w:t>
      </w:r>
      <w:proofErr w:type="spellEnd"/>
      <w:r w:rsidR="00543A55">
        <w:rPr>
          <w:rFonts w:ascii="Times New Roman" w:hAnsi="Times New Roman" w:cs="Times New Roman"/>
        </w:rPr>
        <w:t xml:space="preserve"> valid </w:t>
      </w:r>
      <w:proofErr w:type="spellStart"/>
      <w:r w:rsidR="00543A55">
        <w:rPr>
          <w:rFonts w:ascii="Times New Roman" w:hAnsi="Times New Roman" w:cs="Times New Roman"/>
        </w:rPr>
        <w:t>jika</w:t>
      </w:r>
      <w:proofErr w:type="spellEnd"/>
      <w:r w:rsidR="00543A55">
        <w:rPr>
          <w:rFonts w:ascii="Times New Roman" w:hAnsi="Times New Roman" w:cs="Times New Roman"/>
        </w:rPr>
        <w:t xml:space="preserve"> </w:t>
      </w:r>
      <w:proofErr w:type="spellStart"/>
      <w:r w:rsidR="00543A55">
        <w:rPr>
          <w:rFonts w:ascii="Times New Roman" w:hAnsi="Times New Roman" w:cs="Times New Roman"/>
        </w:rPr>
        <w:t>nilai</w:t>
      </w:r>
      <w:proofErr w:type="spellEnd"/>
      <w:r w:rsidR="00543A55">
        <w:rPr>
          <w:rFonts w:ascii="Times New Roman" w:hAnsi="Times New Roman" w:cs="Times New Roman"/>
        </w:rPr>
        <w:t xml:space="preserve"> r </w:t>
      </w:r>
      <w:proofErr w:type="spellStart"/>
      <w:r w:rsidR="00543A55">
        <w:rPr>
          <w:rFonts w:ascii="Times New Roman" w:hAnsi="Times New Roman" w:cs="Times New Roman"/>
        </w:rPr>
        <w:t>hitungnya</w:t>
      </w:r>
      <w:proofErr w:type="spellEnd"/>
      <w:r w:rsidR="00543A55">
        <w:rPr>
          <w:rFonts w:ascii="Times New Roman" w:hAnsi="Times New Roman" w:cs="Times New Roman"/>
        </w:rPr>
        <w:t xml:space="preserve"> </w:t>
      </w:r>
      <w:proofErr w:type="spellStart"/>
      <w:r w:rsidR="00543A55">
        <w:rPr>
          <w:rFonts w:ascii="Times New Roman" w:hAnsi="Times New Roman" w:cs="Times New Roman"/>
        </w:rPr>
        <w:t>lebih</w:t>
      </w:r>
      <w:proofErr w:type="spellEnd"/>
      <w:r w:rsidR="00543A55">
        <w:rPr>
          <w:rFonts w:ascii="Times New Roman" w:hAnsi="Times New Roman" w:cs="Times New Roman"/>
        </w:rPr>
        <w:t xml:space="preserve"> </w:t>
      </w:r>
      <w:proofErr w:type="spellStart"/>
      <w:r w:rsidR="00543A55">
        <w:rPr>
          <w:rFonts w:ascii="Times New Roman" w:hAnsi="Times New Roman" w:cs="Times New Roman"/>
        </w:rPr>
        <w:t>besar</w:t>
      </w:r>
      <w:proofErr w:type="spellEnd"/>
      <w:r w:rsidR="00543A55">
        <w:rPr>
          <w:rFonts w:ascii="Times New Roman" w:hAnsi="Times New Roman" w:cs="Times New Roman"/>
        </w:rPr>
        <w:t xml:space="preserve"> </w:t>
      </w:r>
      <w:proofErr w:type="spellStart"/>
      <w:r w:rsidR="00543A55">
        <w:rPr>
          <w:rFonts w:ascii="Times New Roman" w:hAnsi="Times New Roman" w:cs="Times New Roman"/>
        </w:rPr>
        <w:t>dari</w:t>
      </w:r>
      <w:proofErr w:type="spellEnd"/>
      <w:r w:rsidR="00543A55">
        <w:rPr>
          <w:rFonts w:ascii="Times New Roman" w:hAnsi="Times New Roman" w:cs="Times New Roman"/>
        </w:rPr>
        <w:t xml:space="preserve"> r </w:t>
      </w:r>
      <w:proofErr w:type="spellStart"/>
      <w:r w:rsidR="00543A55">
        <w:rPr>
          <w:rFonts w:ascii="Times New Roman" w:hAnsi="Times New Roman" w:cs="Times New Roman"/>
        </w:rPr>
        <w:t>tabel</w:t>
      </w:r>
      <w:proofErr w:type="spellEnd"/>
      <w:r w:rsidR="00543A55">
        <w:rPr>
          <w:rFonts w:ascii="Times New Roman" w:hAnsi="Times New Roman" w:cs="Times New Roman"/>
        </w:rPr>
        <w:t xml:space="preserve"> </w:t>
      </w:r>
      <w:proofErr w:type="spellStart"/>
      <w:r w:rsidR="00543A55">
        <w:rPr>
          <w:rFonts w:ascii="Times New Roman" w:hAnsi="Times New Roman" w:cs="Times New Roman"/>
        </w:rPr>
        <w:t>atau</w:t>
      </w:r>
      <w:proofErr w:type="spellEnd"/>
      <w:r w:rsidR="00543A55">
        <w:rPr>
          <w:rFonts w:ascii="Times New Roman" w:hAnsi="Times New Roman" w:cs="Times New Roman"/>
        </w:rPr>
        <w:t xml:space="preserve"> </w:t>
      </w:r>
      <w:proofErr w:type="spellStart"/>
      <w:r w:rsidR="00543A55">
        <w:rPr>
          <w:rFonts w:ascii="Times New Roman" w:hAnsi="Times New Roman" w:cs="Times New Roman"/>
        </w:rPr>
        <w:t>jika</w:t>
      </w:r>
      <w:proofErr w:type="spellEnd"/>
      <w:r w:rsidR="00543A55">
        <w:rPr>
          <w:rFonts w:ascii="Times New Roman" w:hAnsi="Times New Roman" w:cs="Times New Roman"/>
        </w:rPr>
        <w:t xml:space="preserve"> </w:t>
      </w:r>
      <w:proofErr w:type="spellStart"/>
      <w:r w:rsidR="00543A55">
        <w:rPr>
          <w:rFonts w:ascii="Times New Roman" w:hAnsi="Times New Roman" w:cs="Times New Roman"/>
        </w:rPr>
        <w:t>nilai</w:t>
      </w:r>
      <w:proofErr w:type="spellEnd"/>
      <w:r w:rsidR="00543A55">
        <w:rPr>
          <w:rFonts w:ascii="Times New Roman" w:hAnsi="Times New Roman" w:cs="Times New Roman"/>
        </w:rPr>
        <w:t xml:space="preserve"> </w:t>
      </w:r>
      <w:proofErr w:type="spellStart"/>
      <w:r w:rsidR="00543A55">
        <w:rPr>
          <w:rFonts w:ascii="Times New Roman" w:hAnsi="Times New Roman" w:cs="Times New Roman"/>
        </w:rPr>
        <w:t>signifikansi</w:t>
      </w:r>
      <w:proofErr w:type="spellEnd"/>
      <w:r w:rsidR="00543A55">
        <w:rPr>
          <w:rFonts w:ascii="Times New Roman" w:hAnsi="Times New Roman" w:cs="Times New Roman"/>
        </w:rPr>
        <w:t xml:space="preserve"> (sig.) </w:t>
      </w:r>
      <w:proofErr w:type="spellStart"/>
      <w:r w:rsidR="00543A55">
        <w:rPr>
          <w:rFonts w:ascii="Times New Roman" w:hAnsi="Times New Roman" w:cs="Times New Roman"/>
        </w:rPr>
        <w:t>kurang</w:t>
      </w:r>
      <w:proofErr w:type="spellEnd"/>
      <w:r w:rsidR="00543A55">
        <w:rPr>
          <w:rFonts w:ascii="Times New Roman" w:hAnsi="Times New Roman" w:cs="Times New Roman"/>
        </w:rPr>
        <w:t xml:space="preserve"> </w:t>
      </w:r>
      <w:proofErr w:type="spellStart"/>
      <w:r w:rsidR="00543A55">
        <w:rPr>
          <w:rFonts w:ascii="Times New Roman" w:hAnsi="Times New Roman" w:cs="Times New Roman"/>
        </w:rPr>
        <w:t>dari</w:t>
      </w:r>
      <w:proofErr w:type="spellEnd"/>
      <w:r w:rsidR="00543A55">
        <w:rPr>
          <w:rFonts w:ascii="Times New Roman" w:hAnsi="Times New Roman" w:cs="Times New Roman"/>
        </w:rPr>
        <w:t xml:space="preserve"> 0,05.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19049B" w14:paraId="21675753" w14:textId="77777777">
        <w:tc>
          <w:tcPr>
            <w:tcW w:w="1803" w:type="dxa"/>
          </w:tcPr>
          <w:p w14:paraId="3AC474E2" w14:textId="723053A1" w:rsidR="0019049B" w:rsidRPr="0019049B" w:rsidRDefault="0019049B" w:rsidP="001904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803" w:type="dxa"/>
          </w:tcPr>
          <w:p w14:paraId="1DC4D8DF" w14:textId="1CC1FA42" w:rsidR="0019049B" w:rsidRPr="0019049B" w:rsidRDefault="0019049B" w:rsidP="001904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19049B">
              <w:rPr>
                <w:rFonts w:ascii="Times New Roman" w:hAnsi="Times New Roman" w:cs="Times New Roman"/>
                <w:b/>
                <w:bCs/>
              </w:rPr>
              <w:t>hitung</w:t>
            </w:r>
            <w:proofErr w:type="spellEnd"/>
          </w:p>
        </w:tc>
        <w:tc>
          <w:tcPr>
            <w:tcW w:w="1803" w:type="dxa"/>
          </w:tcPr>
          <w:p w14:paraId="23C0A387" w14:textId="6CEB7B0F" w:rsidR="0019049B" w:rsidRPr="0019049B" w:rsidRDefault="0019049B" w:rsidP="001904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19049B"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803" w:type="dxa"/>
          </w:tcPr>
          <w:p w14:paraId="304E3495" w14:textId="5841DBD0" w:rsidR="0019049B" w:rsidRPr="0019049B" w:rsidRDefault="0019049B" w:rsidP="001904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804" w:type="dxa"/>
          </w:tcPr>
          <w:p w14:paraId="4343F6FE" w14:textId="34E12B5B" w:rsidR="0019049B" w:rsidRPr="0019049B" w:rsidRDefault="0019049B" w:rsidP="001904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Keputusan</w:t>
            </w:r>
          </w:p>
        </w:tc>
      </w:tr>
      <w:tr w:rsidR="00543A55" w14:paraId="06060283" w14:textId="77777777" w:rsidTr="004C5B29">
        <w:tc>
          <w:tcPr>
            <w:tcW w:w="1803" w:type="dxa"/>
            <w:vAlign w:val="bottom"/>
          </w:tcPr>
          <w:p w14:paraId="148DD7F5" w14:textId="2D00FF6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</w:t>
            </w:r>
          </w:p>
        </w:tc>
        <w:tc>
          <w:tcPr>
            <w:tcW w:w="1803" w:type="dxa"/>
            <w:vAlign w:val="bottom"/>
          </w:tcPr>
          <w:p w14:paraId="20A28C73" w14:textId="0109B39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0,94850</w:t>
            </w:r>
          </w:p>
        </w:tc>
        <w:tc>
          <w:tcPr>
            <w:tcW w:w="1803" w:type="dxa"/>
          </w:tcPr>
          <w:p w14:paraId="16F2E555" w14:textId="3D7331B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7F54A147" w14:textId="08A5D34D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0,004</w:t>
            </w:r>
          </w:p>
        </w:tc>
        <w:tc>
          <w:tcPr>
            <w:tcW w:w="1804" w:type="dxa"/>
          </w:tcPr>
          <w:p w14:paraId="6CBC11DB" w14:textId="3532C24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332A23EB" w14:textId="77777777" w:rsidTr="004C5B29">
        <w:tc>
          <w:tcPr>
            <w:tcW w:w="1803" w:type="dxa"/>
            <w:vAlign w:val="bottom"/>
          </w:tcPr>
          <w:p w14:paraId="2F9B0A1F" w14:textId="1A5242EC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</w:t>
            </w:r>
          </w:p>
        </w:tc>
        <w:tc>
          <w:tcPr>
            <w:tcW w:w="1803" w:type="dxa"/>
            <w:vAlign w:val="bottom"/>
          </w:tcPr>
          <w:p w14:paraId="69E01962" w14:textId="6C3BE16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0,83412</w:t>
            </w:r>
          </w:p>
        </w:tc>
        <w:tc>
          <w:tcPr>
            <w:tcW w:w="1803" w:type="dxa"/>
          </w:tcPr>
          <w:p w14:paraId="553AA170" w14:textId="242E559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4550218D" w14:textId="5CA7E2F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0,039</w:t>
            </w:r>
          </w:p>
        </w:tc>
        <w:tc>
          <w:tcPr>
            <w:tcW w:w="1804" w:type="dxa"/>
          </w:tcPr>
          <w:p w14:paraId="2E23EC39" w14:textId="77552D9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0ACED593" w14:textId="77777777" w:rsidTr="004C5B29">
        <w:tc>
          <w:tcPr>
            <w:tcW w:w="1803" w:type="dxa"/>
            <w:vAlign w:val="bottom"/>
          </w:tcPr>
          <w:p w14:paraId="72B0C6B5" w14:textId="60DE15EC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X1.3</w:t>
            </w:r>
          </w:p>
        </w:tc>
        <w:tc>
          <w:tcPr>
            <w:tcW w:w="1803" w:type="dxa"/>
            <w:vAlign w:val="bottom"/>
          </w:tcPr>
          <w:p w14:paraId="02C413E1" w14:textId="5042163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0,86817</w:t>
            </w:r>
          </w:p>
        </w:tc>
        <w:tc>
          <w:tcPr>
            <w:tcW w:w="1803" w:type="dxa"/>
          </w:tcPr>
          <w:p w14:paraId="373B579C" w14:textId="3D830FC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7A9CD057" w14:textId="2FBA6409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0,025</w:t>
            </w:r>
          </w:p>
        </w:tc>
        <w:tc>
          <w:tcPr>
            <w:tcW w:w="1804" w:type="dxa"/>
          </w:tcPr>
          <w:p w14:paraId="6CF19430" w14:textId="19C39C8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31874610" w14:textId="77777777" w:rsidTr="004C5B29">
        <w:tc>
          <w:tcPr>
            <w:tcW w:w="1803" w:type="dxa"/>
            <w:vAlign w:val="bottom"/>
          </w:tcPr>
          <w:p w14:paraId="3BE41DAD" w14:textId="42FBF5CC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X1.4</w:t>
            </w:r>
          </w:p>
        </w:tc>
        <w:tc>
          <w:tcPr>
            <w:tcW w:w="1803" w:type="dxa"/>
            <w:vAlign w:val="bottom"/>
          </w:tcPr>
          <w:p w14:paraId="3953554F" w14:textId="125A0DA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0,87817</w:t>
            </w:r>
          </w:p>
        </w:tc>
        <w:tc>
          <w:tcPr>
            <w:tcW w:w="1803" w:type="dxa"/>
          </w:tcPr>
          <w:p w14:paraId="4CFC7AE9" w14:textId="3D3D0DD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0D0413DD" w14:textId="1C9C8C5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0,021</w:t>
            </w:r>
          </w:p>
        </w:tc>
        <w:tc>
          <w:tcPr>
            <w:tcW w:w="1804" w:type="dxa"/>
          </w:tcPr>
          <w:p w14:paraId="707AC93E" w14:textId="0057CAD2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21CAA360" w14:textId="77777777" w:rsidTr="004C5B29">
        <w:tc>
          <w:tcPr>
            <w:tcW w:w="1803" w:type="dxa"/>
            <w:vAlign w:val="bottom"/>
          </w:tcPr>
          <w:p w14:paraId="2D979514" w14:textId="57115EA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X1.5</w:t>
            </w:r>
          </w:p>
        </w:tc>
        <w:tc>
          <w:tcPr>
            <w:tcW w:w="1803" w:type="dxa"/>
            <w:vAlign w:val="bottom"/>
          </w:tcPr>
          <w:p w14:paraId="2B3EDBC3" w14:textId="23C972F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0,94171</w:t>
            </w:r>
          </w:p>
        </w:tc>
        <w:tc>
          <w:tcPr>
            <w:tcW w:w="1803" w:type="dxa"/>
          </w:tcPr>
          <w:p w14:paraId="258183DC" w14:textId="1B8F3AE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74AC555A" w14:textId="3CC145C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0,005</w:t>
            </w:r>
          </w:p>
        </w:tc>
        <w:tc>
          <w:tcPr>
            <w:tcW w:w="1804" w:type="dxa"/>
          </w:tcPr>
          <w:p w14:paraId="12535403" w14:textId="430C987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26F4A6C7" w14:textId="77777777" w:rsidTr="004C5B29">
        <w:tc>
          <w:tcPr>
            <w:tcW w:w="1803" w:type="dxa"/>
            <w:vAlign w:val="bottom"/>
          </w:tcPr>
          <w:p w14:paraId="528C8E05" w14:textId="506870A6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X1.6</w:t>
            </w:r>
          </w:p>
        </w:tc>
        <w:tc>
          <w:tcPr>
            <w:tcW w:w="1803" w:type="dxa"/>
            <w:vAlign w:val="bottom"/>
          </w:tcPr>
          <w:p w14:paraId="75312D08" w14:textId="024C3E48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0,81441</w:t>
            </w:r>
          </w:p>
        </w:tc>
        <w:tc>
          <w:tcPr>
            <w:tcW w:w="1803" w:type="dxa"/>
          </w:tcPr>
          <w:p w14:paraId="7A99763A" w14:textId="12186E89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6C5985AE" w14:textId="5D9F4234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0,048</w:t>
            </w:r>
          </w:p>
        </w:tc>
        <w:tc>
          <w:tcPr>
            <w:tcW w:w="1804" w:type="dxa"/>
          </w:tcPr>
          <w:p w14:paraId="416A52BB" w14:textId="55427762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044B5647" w14:textId="77777777" w:rsidTr="004C5B29">
        <w:tc>
          <w:tcPr>
            <w:tcW w:w="1803" w:type="dxa"/>
            <w:vAlign w:val="bottom"/>
          </w:tcPr>
          <w:p w14:paraId="12AEE7C7" w14:textId="51B67D8D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X1.7</w:t>
            </w:r>
          </w:p>
        </w:tc>
        <w:tc>
          <w:tcPr>
            <w:tcW w:w="1803" w:type="dxa"/>
            <w:vAlign w:val="bottom"/>
          </w:tcPr>
          <w:p w14:paraId="5AFE7BB5" w14:textId="41FE0DB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0,87754</w:t>
            </w:r>
          </w:p>
        </w:tc>
        <w:tc>
          <w:tcPr>
            <w:tcW w:w="1803" w:type="dxa"/>
          </w:tcPr>
          <w:p w14:paraId="6FDCB45B" w14:textId="36D03E3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00FFEC97" w14:textId="41BBAD5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0,022</w:t>
            </w:r>
          </w:p>
        </w:tc>
        <w:tc>
          <w:tcPr>
            <w:tcW w:w="1804" w:type="dxa"/>
          </w:tcPr>
          <w:p w14:paraId="75241520" w14:textId="71EAC48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2FDF3A0D" w14:textId="77777777" w:rsidTr="004C5B29">
        <w:tc>
          <w:tcPr>
            <w:tcW w:w="1803" w:type="dxa"/>
            <w:vAlign w:val="bottom"/>
          </w:tcPr>
          <w:p w14:paraId="5939A527" w14:textId="60FB5D9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X1.8</w:t>
            </w:r>
          </w:p>
        </w:tc>
        <w:tc>
          <w:tcPr>
            <w:tcW w:w="1803" w:type="dxa"/>
            <w:vAlign w:val="bottom"/>
          </w:tcPr>
          <w:p w14:paraId="1381AE53" w14:textId="4A623E1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0,94992</w:t>
            </w:r>
          </w:p>
        </w:tc>
        <w:tc>
          <w:tcPr>
            <w:tcW w:w="1803" w:type="dxa"/>
          </w:tcPr>
          <w:p w14:paraId="710961DE" w14:textId="312F650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0FFC78F0" w14:textId="57F5C46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0,004</w:t>
            </w:r>
          </w:p>
        </w:tc>
        <w:tc>
          <w:tcPr>
            <w:tcW w:w="1804" w:type="dxa"/>
          </w:tcPr>
          <w:p w14:paraId="63B84941" w14:textId="5681D498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41038C96" w14:textId="77777777" w:rsidTr="004C5B29">
        <w:tc>
          <w:tcPr>
            <w:tcW w:w="1803" w:type="dxa"/>
            <w:vAlign w:val="bottom"/>
          </w:tcPr>
          <w:p w14:paraId="21C2CCBB" w14:textId="2643569C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X1.9</w:t>
            </w:r>
          </w:p>
        </w:tc>
        <w:tc>
          <w:tcPr>
            <w:tcW w:w="1803" w:type="dxa"/>
            <w:vAlign w:val="bottom"/>
          </w:tcPr>
          <w:p w14:paraId="4934EAC3" w14:textId="35F3EF5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0,90408</w:t>
            </w:r>
          </w:p>
        </w:tc>
        <w:tc>
          <w:tcPr>
            <w:tcW w:w="1803" w:type="dxa"/>
          </w:tcPr>
          <w:p w14:paraId="0E1F29F6" w14:textId="4FC39588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5C998427" w14:textId="0A7BE562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0,013</w:t>
            </w:r>
          </w:p>
        </w:tc>
        <w:tc>
          <w:tcPr>
            <w:tcW w:w="1804" w:type="dxa"/>
          </w:tcPr>
          <w:p w14:paraId="086FB871" w14:textId="4DC5A09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736394A7" w14:textId="77777777" w:rsidTr="004C5B29">
        <w:tc>
          <w:tcPr>
            <w:tcW w:w="1803" w:type="dxa"/>
            <w:vAlign w:val="bottom"/>
          </w:tcPr>
          <w:p w14:paraId="40351F8C" w14:textId="005E5AD8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X1.10</w:t>
            </w:r>
          </w:p>
        </w:tc>
        <w:tc>
          <w:tcPr>
            <w:tcW w:w="1803" w:type="dxa"/>
            <w:vAlign w:val="bottom"/>
          </w:tcPr>
          <w:p w14:paraId="51081B85" w14:textId="6A30A16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0,87817</w:t>
            </w:r>
          </w:p>
        </w:tc>
        <w:tc>
          <w:tcPr>
            <w:tcW w:w="1803" w:type="dxa"/>
          </w:tcPr>
          <w:p w14:paraId="3F14991B" w14:textId="186CE3A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144267D8" w14:textId="4E1B84C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0,021</w:t>
            </w:r>
          </w:p>
        </w:tc>
        <w:tc>
          <w:tcPr>
            <w:tcW w:w="1804" w:type="dxa"/>
          </w:tcPr>
          <w:p w14:paraId="52968470" w14:textId="31AD89E2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249A5EE2" w14:textId="77777777" w:rsidTr="004C5B29">
        <w:tc>
          <w:tcPr>
            <w:tcW w:w="1803" w:type="dxa"/>
            <w:vAlign w:val="bottom"/>
          </w:tcPr>
          <w:p w14:paraId="4E4AADF3" w14:textId="3ECFBE7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X1.11</w:t>
            </w:r>
          </w:p>
        </w:tc>
        <w:tc>
          <w:tcPr>
            <w:tcW w:w="1803" w:type="dxa"/>
            <w:vAlign w:val="bottom"/>
          </w:tcPr>
          <w:p w14:paraId="220010AE" w14:textId="66AE0334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0,87754</w:t>
            </w:r>
          </w:p>
        </w:tc>
        <w:tc>
          <w:tcPr>
            <w:tcW w:w="1803" w:type="dxa"/>
          </w:tcPr>
          <w:p w14:paraId="778CAF09" w14:textId="2B345264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6B23E593" w14:textId="10C22F5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0,022</w:t>
            </w:r>
          </w:p>
        </w:tc>
        <w:tc>
          <w:tcPr>
            <w:tcW w:w="1804" w:type="dxa"/>
          </w:tcPr>
          <w:p w14:paraId="5B2B3B9A" w14:textId="698F6736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00FB6C34" w14:textId="77777777" w:rsidTr="004C5B29">
        <w:tc>
          <w:tcPr>
            <w:tcW w:w="1803" w:type="dxa"/>
            <w:vAlign w:val="bottom"/>
          </w:tcPr>
          <w:p w14:paraId="5136D912" w14:textId="42CB160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X1.12</w:t>
            </w:r>
          </w:p>
        </w:tc>
        <w:tc>
          <w:tcPr>
            <w:tcW w:w="1803" w:type="dxa"/>
            <w:vAlign w:val="bottom"/>
          </w:tcPr>
          <w:p w14:paraId="403260A1" w14:textId="3CBDC09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0,87754</w:t>
            </w:r>
          </w:p>
        </w:tc>
        <w:tc>
          <w:tcPr>
            <w:tcW w:w="1803" w:type="dxa"/>
          </w:tcPr>
          <w:p w14:paraId="67B1D934" w14:textId="4E285F19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2CE67C21" w14:textId="049E32E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0,022</w:t>
            </w:r>
          </w:p>
        </w:tc>
        <w:tc>
          <w:tcPr>
            <w:tcW w:w="1804" w:type="dxa"/>
          </w:tcPr>
          <w:p w14:paraId="2134C878" w14:textId="3D7760B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0B380D6C" w14:textId="77777777" w:rsidTr="004C5B29">
        <w:tc>
          <w:tcPr>
            <w:tcW w:w="1803" w:type="dxa"/>
            <w:vAlign w:val="bottom"/>
          </w:tcPr>
          <w:p w14:paraId="4872BABE" w14:textId="0418EC4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X1.13</w:t>
            </w:r>
          </w:p>
        </w:tc>
        <w:tc>
          <w:tcPr>
            <w:tcW w:w="1803" w:type="dxa"/>
            <w:vAlign w:val="bottom"/>
          </w:tcPr>
          <w:p w14:paraId="7472D92C" w14:textId="56929E3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0,91274</w:t>
            </w:r>
          </w:p>
        </w:tc>
        <w:tc>
          <w:tcPr>
            <w:tcW w:w="1803" w:type="dxa"/>
          </w:tcPr>
          <w:p w14:paraId="75026398" w14:textId="741898D8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77B3ACBC" w14:textId="4412D6A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0,011</w:t>
            </w:r>
          </w:p>
        </w:tc>
        <w:tc>
          <w:tcPr>
            <w:tcW w:w="1804" w:type="dxa"/>
          </w:tcPr>
          <w:p w14:paraId="42F6A581" w14:textId="27C69EC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2B9CA625" w14:textId="77777777" w:rsidTr="004C5B29">
        <w:tc>
          <w:tcPr>
            <w:tcW w:w="1803" w:type="dxa"/>
            <w:vAlign w:val="bottom"/>
          </w:tcPr>
          <w:p w14:paraId="0067AD9F" w14:textId="4B2C27B2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X1.14</w:t>
            </w:r>
          </w:p>
        </w:tc>
        <w:tc>
          <w:tcPr>
            <w:tcW w:w="1803" w:type="dxa"/>
            <w:vAlign w:val="bottom"/>
          </w:tcPr>
          <w:p w14:paraId="247C67E2" w14:textId="51CBE49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0,91274</w:t>
            </w:r>
          </w:p>
        </w:tc>
        <w:tc>
          <w:tcPr>
            <w:tcW w:w="1803" w:type="dxa"/>
          </w:tcPr>
          <w:p w14:paraId="53AA08A4" w14:textId="6A7F7FD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3D1A6501" w14:textId="21C09FC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0,011</w:t>
            </w:r>
          </w:p>
        </w:tc>
        <w:tc>
          <w:tcPr>
            <w:tcW w:w="1804" w:type="dxa"/>
          </w:tcPr>
          <w:p w14:paraId="38A1A0A5" w14:textId="09C71982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065A7AAB" w14:textId="77777777" w:rsidTr="004C5B29">
        <w:tc>
          <w:tcPr>
            <w:tcW w:w="1803" w:type="dxa"/>
            <w:vAlign w:val="bottom"/>
          </w:tcPr>
          <w:p w14:paraId="339EA8DE" w14:textId="77FBA656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X1.15</w:t>
            </w:r>
          </w:p>
        </w:tc>
        <w:tc>
          <w:tcPr>
            <w:tcW w:w="1803" w:type="dxa"/>
            <w:vAlign w:val="bottom"/>
          </w:tcPr>
          <w:p w14:paraId="68C114CD" w14:textId="160D5B6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0,86817</w:t>
            </w:r>
          </w:p>
        </w:tc>
        <w:tc>
          <w:tcPr>
            <w:tcW w:w="1803" w:type="dxa"/>
          </w:tcPr>
          <w:p w14:paraId="5247F99A" w14:textId="5D52F56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2E3F6FD3" w14:textId="75BD6A9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0,025</w:t>
            </w:r>
          </w:p>
        </w:tc>
        <w:tc>
          <w:tcPr>
            <w:tcW w:w="1804" w:type="dxa"/>
          </w:tcPr>
          <w:p w14:paraId="52B1B430" w14:textId="362A4D72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3D46ADA8" w14:textId="77777777" w:rsidTr="004C5B29">
        <w:tc>
          <w:tcPr>
            <w:tcW w:w="1803" w:type="dxa"/>
            <w:vAlign w:val="bottom"/>
          </w:tcPr>
          <w:p w14:paraId="5820B4CE" w14:textId="0C2926C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X1.16</w:t>
            </w:r>
          </w:p>
        </w:tc>
        <w:tc>
          <w:tcPr>
            <w:tcW w:w="1803" w:type="dxa"/>
            <w:vAlign w:val="bottom"/>
          </w:tcPr>
          <w:p w14:paraId="79C535FF" w14:textId="19797E5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0,84326</w:t>
            </w:r>
          </w:p>
        </w:tc>
        <w:tc>
          <w:tcPr>
            <w:tcW w:w="1803" w:type="dxa"/>
          </w:tcPr>
          <w:p w14:paraId="1DB57ECF" w14:textId="1FFEC1F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56CE98C0" w14:textId="7EAF9EB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0,035</w:t>
            </w:r>
          </w:p>
        </w:tc>
        <w:tc>
          <w:tcPr>
            <w:tcW w:w="1804" w:type="dxa"/>
          </w:tcPr>
          <w:p w14:paraId="4EC6D783" w14:textId="0FE9D14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38C49CA7" w14:textId="77777777" w:rsidTr="004C5B29">
        <w:tc>
          <w:tcPr>
            <w:tcW w:w="1803" w:type="dxa"/>
            <w:vAlign w:val="bottom"/>
          </w:tcPr>
          <w:p w14:paraId="5B80E38A" w14:textId="21C2868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X1.17</w:t>
            </w:r>
          </w:p>
        </w:tc>
        <w:tc>
          <w:tcPr>
            <w:tcW w:w="1803" w:type="dxa"/>
            <w:vAlign w:val="bottom"/>
          </w:tcPr>
          <w:p w14:paraId="7AA61958" w14:textId="64F1120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0,86590</w:t>
            </w:r>
          </w:p>
        </w:tc>
        <w:tc>
          <w:tcPr>
            <w:tcW w:w="1803" w:type="dxa"/>
          </w:tcPr>
          <w:p w14:paraId="51273A9B" w14:textId="6C5B1F56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69002D0A" w14:textId="3267B2C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0,026</w:t>
            </w:r>
          </w:p>
        </w:tc>
        <w:tc>
          <w:tcPr>
            <w:tcW w:w="1804" w:type="dxa"/>
          </w:tcPr>
          <w:p w14:paraId="46CCC594" w14:textId="180D5EF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35EB67B9" w14:textId="77777777" w:rsidTr="004C5B29">
        <w:tc>
          <w:tcPr>
            <w:tcW w:w="1803" w:type="dxa"/>
            <w:vAlign w:val="bottom"/>
          </w:tcPr>
          <w:p w14:paraId="69BA7CFF" w14:textId="3EAFACC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X1.18</w:t>
            </w:r>
          </w:p>
        </w:tc>
        <w:tc>
          <w:tcPr>
            <w:tcW w:w="1803" w:type="dxa"/>
            <w:vAlign w:val="bottom"/>
          </w:tcPr>
          <w:p w14:paraId="325A23AC" w14:textId="0F4E178D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0,95423</w:t>
            </w:r>
          </w:p>
        </w:tc>
        <w:tc>
          <w:tcPr>
            <w:tcW w:w="1803" w:type="dxa"/>
          </w:tcPr>
          <w:p w14:paraId="47173994" w14:textId="4133686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6108B02A" w14:textId="4F43863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0,003</w:t>
            </w:r>
          </w:p>
        </w:tc>
        <w:tc>
          <w:tcPr>
            <w:tcW w:w="1804" w:type="dxa"/>
          </w:tcPr>
          <w:p w14:paraId="255B2D73" w14:textId="5401E879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5E52279D" w14:textId="77777777" w:rsidTr="004C5B29">
        <w:tc>
          <w:tcPr>
            <w:tcW w:w="1803" w:type="dxa"/>
            <w:vAlign w:val="bottom"/>
          </w:tcPr>
          <w:p w14:paraId="22F700F8" w14:textId="74842FEC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X1.19</w:t>
            </w:r>
          </w:p>
        </w:tc>
        <w:tc>
          <w:tcPr>
            <w:tcW w:w="1803" w:type="dxa"/>
            <w:vAlign w:val="bottom"/>
          </w:tcPr>
          <w:p w14:paraId="78ECFEFC" w14:textId="41EA30B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0,84326</w:t>
            </w:r>
          </w:p>
        </w:tc>
        <w:tc>
          <w:tcPr>
            <w:tcW w:w="1803" w:type="dxa"/>
          </w:tcPr>
          <w:p w14:paraId="36FF0208" w14:textId="3A70454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6FFDC9BD" w14:textId="6C7FDB3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0,035</w:t>
            </w:r>
          </w:p>
        </w:tc>
        <w:tc>
          <w:tcPr>
            <w:tcW w:w="1804" w:type="dxa"/>
          </w:tcPr>
          <w:p w14:paraId="763159E2" w14:textId="68405E9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42D095AD" w14:textId="77777777" w:rsidTr="004C5B29">
        <w:tc>
          <w:tcPr>
            <w:tcW w:w="1803" w:type="dxa"/>
            <w:vAlign w:val="bottom"/>
          </w:tcPr>
          <w:p w14:paraId="10C69D43" w14:textId="0E2F6494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X1.20</w:t>
            </w:r>
          </w:p>
        </w:tc>
        <w:tc>
          <w:tcPr>
            <w:tcW w:w="1803" w:type="dxa"/>
            <w:vAlign w:val="bottom"/>
          </w:tcPr>
          <w:p w14:paraId="2E8BC40B" w14:textId="505CF5E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0,87829</w:t>
            </w:r>
          </w:p>
        </w:tc>
        <w:tc>
          <w:tcPr>
            <w:tcW w:w="1803" w:type="dxa"/>
          </w:tcPr>
          <w:p w14:paraId="42ECB662" w14:textId="45B0ACE8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0E1DA605" w14:textId="0009CFE2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0,021</w:t>
            </w:r>
          </w:p>
        </w:tc>
        <w:tc>
          <w:tcPr>
            <w:tcW w:w="1804" w:type="dxa"/>
          </w:tcPr>
          <w:p w14:paraId="2276CE2F" w14:textId="087ACC7C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6A5C5C54" w14:textId="77777777" w:rsidTr="004C5B29">
        <w:tc>
          <w:tcPr>
            <w:tcW w:w="1803" w:type="dxa"/>
            <w:vAlign w:val="bottom"/>
          </w:tcPr>
          <w:p w14:paraId="570AD4F4" w14:textId="4B322E59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X1.21</w:t>
            </w:r>
          </w:p>
        </w:tc>
        <w:tc>
          <w:tcPr>
            <w:tcW w:w="1803" w:type="dxa"/>
            <w:vAlign w:val="bottom"/>
          </w:tcPr>
          <w:p w14:paraId="55987CF1" w14:textId="1951F1E4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0,97086</w:t>
            </w:r>
          </w:p>
        </w:tc>
        <w:tc>
          <w:tcPr>
            <w:tcW w:w="1803" w:type="dxa"/>
          </w:tcPr>
          <w:p w14:paraId="55FDFD65" w14:textId="078AB71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0BEEEF59" w14:textId="1378D12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0,001</w:t>
            </w:r>
          </w:p>
        </w:tc>
        <w:tc>
          <w:tcPr>
            <w:tcW w:w="1804" w:type="dxa"/>
          </w:tcPr>
          <w:p w14:paraId="6860F322" w14:textId="6A0378E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4363D69E" w14:textId="77777777" w:rsidTr="004C5B29">
        <w:tc>
          <w:tcPr>
            <w:tcW w:w="1803" w:type="dxa"/>
            <w:vAlign w:val="bottom"/>
          </w:tcPr>
          <w:p w14:paraId="744F01D1" w14:textId="5F28E91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X1.22</w:t>
            </w:r>
          </w:p>
        </w:tc>
        <w:tc>
          <w:tcPr>
            <w:tcW w:w="1803" w:type="dxa"/>
            <w:vAlign w:val="bottom"/>
          </w:tcPr>
          <w:p w14:paraId="1605A012" w14:textId="77B964E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0,87817</w:t>
            </w:r>
          </w:p>
        </w:tc>
        <w:tc>
          <w:tcPr>
            <w:tcW w:w="1803" w:type="dxa"/>
          </w:tcPr>
          <w:p w14:paraId="70DA90CD" w14:textId="0F09019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0BF20681" w14:textId="1CFD1DB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0,021</w:t>
            </w:r>
          </w:p>
        </w:tc>
        <w:tc>
          <w:tcPr>
            <w:tcW w:w="1804" w:type="dxa"/>
          </w:tcPr>
          <w:p w14:paraId="5EF04A6B" w14:textId="2242172D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73528302" w14:textId="77777777" w:rsidTr="004C5B29">
        <w:tc>
          <w:tcPr>
            <w:tcW w:w="1803" w:type="dxa"/>
            <w:vAlign w:val="bottom"/>
          </w:tcPr>
          <w:p w14:paraId="682D4CE1" w14:textId="3F83129D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X1.23</w:t>
            </w:r>
          </w:p>
        </w:tc>
        <w:tc>
          <w:tcPr>
            <w:tcW w:w="1803" w:type="dxa"/>
            <w:vAlign w:val="bottom"/>
          </w:tcPr>
          <w:p w14:paraId="2CEB39A4" w14:textId="1E620C0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0,86817</w:t>
            </w:r>
          </w:p>
        </w:tc>
        <w:tc>
          <w:tcPr>
            <w:tcW w:w="1803" w:type="dxa"/>
          </w:tcPr>
          <w:p w14:paraId="570F239D" w14:textId="1816B41C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7AD63278" w14:textId="3569B45D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0,025</w:t>
            </w:r>
          </w:p>
        </w:tc>
        <w:tc>
          <w:tcPr>
            <w:tcW w:w="1804" w:type="dxa"/>
          </w:tcPr>
          <w:p w14:paraId="065B3024" w14:textId="5C7FEA58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039C32B0" w14:textId="77777777" w:rsidTr="004C5B29">
        <w:tc>
          <w:tcPr>
            <w:tcW w:w="1803" w:type="dxa"/>
            <w:vAlign w:val="bottom"/>
          </w:tcPr>
          <w:p w14:paraId="3F78CAD4" w14:textId="226DE329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X1.24</w:t>
            </w:r>
          </w:p>
        </w:tc>
        <w:tc>
          <w:tcPr>
            <w:tcW w:w="1803" w:type="dxa"/>
            <w:vAlign w:val="bottom"/>
          </w:tcPr>
          <w:p w14:paraId="1809FE76" w14:textId="32733A7C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0,84326</w:t>
            </w:r>
          </w:p>
        </w:tc>
        <w:tc>
          <w:tcPr>
            <w:tcW w:w="1803" w:type="dxa"/>
          </w:tcPr>
          <w:p w14:paraId="5273A75E" w14:textId="6AA7FAD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39E8AB53" w14:textId="333934F8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0,035</w:t>
            </w:r>
          </w:p>
        </w:tc>
        <w:tc>
          <w:tcPr>
            <w:tcW w:w="1804" w:type="dxa"/>
          </w:tcPr>
          <w:p w14:paraId="2E015164" w14:textId="324E195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602A6576" w14:textId="77777777" w:rsidTr="004C5B29">
        <w:tc>
          <w:tcPr>
            <w:tcW w:w="1803" w:type="dxa"/>
            <w:vAlign w:val="bottom"/>
          </w:tcPr>
          <w:p w14:paraId="1A5136BF" w14:textId="6CB0525D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X1.25</w:t>
            </w:r>
          </w:p>
        </w:tc>
        <w:tc>
          <w:tcPr>
            <w:tcW w:w="1803" w:type="dxa"/>
            <w:vAlign w:val="bottom"/>
          </w:tcPr>
          <w:p w14:paraId="38AE08B1" w14:textId="099782C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0,88345</w:t>
            </w:r>
          </w:p>
        </w:tc>
        <w:tc>
          <w:tcPr>
            <w:tcW w:w="1803" w:type="dxa"/>
          </w:tcPr>
          <w:p w14:paraId="079036D6" w14:textId="0AC0F5C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42945CA0" w14:textId="34B1D82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0,020</w:t>
            </w:r>
          </w:p>
        </w:tc>
        <w:tc>
          <w:tcPr>
            <w:tcW w:w="1804" w:type="dxa"/>
          </w:tcPr>
          <w:p w14:paraId="50B23865" w14:textId="79301E76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679D6C6F" w14:textId="77777777" w:rsidTr="004C5B29">
        <w:tc>
          <w:tcPr>
            <w:tcW w:w="1803" w:type="dxa"/>
            <w:vAlign w:val="bottom"/>
          </w:tcPr>
          <w:p w14:paraId="558359D9" w14:textId="4354BC0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X1.26</w:t>
            </w:r>
          </w:p>
        </w:tc>
        <w:tc>
          <w:tcPr>
            <w:tcW w:w="1803" w:type="dxa"/>
            <w:vAlign w:val="bottom"/>
          </w:tcPr>
          <w:p w14:paraId="2B1ACEF2" w14:textId="148032E8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0,95423</w:t>
            </w:r>
          </w:p>
        </w:tc>
        <w:tc>
          <w:tcPr>
            <w:tcW w:w="1803" w:type="dxa"/>
          </w:tcPr>
          <w:p w14:paraId="3E81F015" w14:textId="65F6347D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19E42B20" w14:textId="25BD08C9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0,003</w:t>
            </w:r>
          </w:p>
        </w:tc>
        <w:tc>
          <w:tcPr>
            <w:tcW w:w="1804" w:type="dxa"/>
          </w:tcPr>
          <w:p w14:paraId="615727C4" w14:textId="460D839C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4245CE9F" w14:textId="77777777" w:rsidTr="004C5B29">
        <w:tc>
          <w:tcPr>
            <w:tcW w:w="1803" w:type="dxa"/>
            <w:vAlign w:val="bottom"/>
          </w:tcPr>
          <w:p w14:paraId="1D55BD30" w14:textId="24BD8D3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X1.27</w:t>
            </w:r>
          </w:p>
        </w:tc>
        <w:tc>
          <w:tcPr>
            <w:tcW w:w="1803" w:type="dxa"/>
            <w:vAlign w:val="bottom"/>
          </w:tcPr>
          <w:p w14:paraId="7D478C43" w14:textId="152DAD6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0,83168</w:t>
            </w:r>
          </w:p>
        </w:tc>
        <w:tc>
          <w:tcPr>
            <w:tcW w:w="1803" w:type="dxa"/>
          </w:tcPr>
          <w:p w14:paraId="3CDCDE86" w14:textId="48822E54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0051A203" w14:textId="6006D398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0,040</w:t>
            </w:r>
          </w:p>
        </w:tc>
        <w:tc>
          <w:tcPr>
            <w:tcW w:w="1804" w:type="dxa"/>
          </w:tcPr>
          <w:p w14:paraId="56C0ECB5" w14:textId="0F7EE37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21EA25B7" w14:textId="77777777" w:rsidTr="004C5B29">
        <w:tc>
          <w:tcPr>
            <w:tcW w:w="1803" w:type="dxa"/>
            <w:vAlign w:val="bottom"/>
          </w:tcPr>
          <w:p w14:paraId="0B147D16" w14:textId="16E0484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X1.28</w:t>
            </w:r>
          </w:p>
        </w:tc>
        <w:tc>
          <w:tcPr>
            <w:tcW w:w="1803" w:type="dxa"/>
            <w:vAlign w:val="bottom"/>
          </w:tcPr>
          <w:p w14:paraId="2C0F67DF" w14:textId="1460ED1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0,91327</w:t>
            </w:r>
          </w:p>
        </w:tc>
        <w:tc>
          <w:tcPr>
            <w:tcW w:w="1803" w:type="dxa"/>
          </w:tcPr>
          <w:p w14:paraId="6610964C" w14:textId="18C4E479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2562DBF8" w14:textId="00F0607D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0,011</w:t>
            </w:r>
          </w:p>
        </w:tc>
        <w:tc>
          <w:tcPr>
            <w:tcW w:w="1804" w:type="dxa"/>
          </w:tcPr>
          <w:p w14:paraId="5C9D8452" w14:textId="11EA413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24C44402" w14:textId="77777777" w:rsidTr="004C5B29">
        <w:tc>
          <w:tcPr>
            <w:tcW w:w="1803" w:type="dxa"/>
            <w:vAlign w:val="bottom"/>
          </w:tcPr>
          <w:p w14:paraId="2EB5B4D9" w14:textId="3542CECC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X1.29</w:t>
            </w:r>
          </w:p>
        </w:tc>
        <w:tc>
          <w:tcPr>
            <w:tcW w:w="1803" w:type="dxa"/>
            <w:vAlign w:val="bottom"/>
          </w:tcPr>
          <w:p w14:paraId="0BE7BABB" w14:textId="6574E53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0,88508</w:t>
            </w:r>
          </w:p>
        </w:tc>
        <w:tc>
          <w:tcPr>
            <w:tcW w:w="1803" w:type="dxa"/>
          </w:tcPr>
          <w:p w14:paraId="53F35FDD" w14:textId="72FF62D2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3AB18983" w14:textId="20B24EF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0,019</w:t>
            </w:r>
          </w:p>
        </w:tc>
        <w:tc>
          <w:tcPr>
            <w:tcW w:w="1804" w:type="dxa"/>
          </w:tcPr>
          <w:p w14:paraId="47F53377" w14:textId="62D5097D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0B588CBC" w14:textId="77777777" w:rsidTr="004C5B29">
        <w:tc>
          <w:tcPr>
            <w:tcW w:w="1803" w:type="dxa"/>
            <w:vAlign w:val="bottom"/>
          </w:tcPr>
          <w:p w14:paraId="1871CA29" w14:textId="5F04489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X1.30</w:t>
            </w:r>
          </w:p>
        </w:tc>
        <w:tc>
          <w:tcPr>
            <w:tcW w:w="1803" w:type="dxa"/>
            <w:vAlign w:val="bottom"/>
          </w:tcPr>
          <w:p w14:paraId="60653AAB" w14:textId="508B83D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0,81377</w:t>
            </w:r>
          </w:p>
        </w:tc>
        <w:tc>
          <w:tcPr>
            <w:tcW w:w="1803" w:type="dxa"/>
          </w:tcPr>
          <w:p w14:paraId="26889FAB" w14:textId="08D5737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762F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  <w:vAlign w:val="bottom"/>
          </w:tcPr>
          <w:p w14:paraId="62622C06" w14:textId="738C0C0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0,049</w:t>
            </w:r>
          </w:p>
        </w:tc>
        <w:tc>
          <w:tcPr>
            <w:tcW w:w="1804" w:type="dxa"/>
          </w:tcPr>
          <w:p w14:paraId="6B3FD844" w14:textId="21D9DBD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157A7629" w14:textId="77777777" w:rsidR="00F538DB" w:rsidRDefault="00F538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F538DB" w14:paraId="732C1E1E" w14:textId="77777777" w:rsidTr="00A4408F">
        <w:tc>
          <w:tcPr>
            <w:tcW w:w="1803" w:type="dxa"/>
          </w:tcPr>
          <w:p w14:paraId="5F1BCEA7" w14:textId="651AED22" w:rsidR="00F538DB" w:rsidRDefault="00F538DB" w:rsidP="00F538DB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803" w:type="dxa"/>
          </w:tcPr>
          <w:p w14:paraId="48D3CC03" w14:textId="5508142E" w:rsidR="00F538DB" w:rsidRDefault="00F538DB" w:rsidP="00F538DB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19049B">
              <w:rPr>
                <w:rFonts w:ascii="Times New Roman" w:hAnsi="Times New Roman" w:cs="Times New Roman"/>
                <w:b/>
                <w:bCs/>
              </w:rPr>
              <w:t>hitung</w:t>
            </w:r>
            <w:proofErr w:type="spellEnd"/>
          </w:p>
        </w:tc>
        <w:tc>
          <w:tcPr>
            <w:tcW w:w="1803" w:type="dxa"/>
          </w:tcPr>
          <w:p w14:paraId="004665C9" w14:textId="31FB18F4" w:rsidR="00F538DB" w:rsidRDefault="00F538DB" w:rsidP="00F538DB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19049B"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803" w:type="dxa"/>
          </w:tcPr>
          <w:p w14:paraId="27BB8991" w14:textId="08F9263B" w:rsidR="00F538DB" w:rsidRDefault="00F538DB" w:rsidP="00F538DB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804" w:type="dxa"/>
          </w:tcPr>
          <w:p w14:paraId="60994655" w14:textId="593C53E3" w:rsidR="00F538DB" w:rsidRDefault="00F538DB" w:rsidP="00F538DB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Keputusan</w:t>
            </w:r>
          </w:p>
        </w:tc>
      </w:tr>
      <w:tr w:rsidR="00543A55" w14:paraId="48F49A26" w14:textId="77777777" w:rsidTr="00D336FB">
        <w:tc>
          <w:tcPr>
            <w:tcW w:w="1803" w:type="dxa"/>
            <w:vAlign w:val="bottom"/>
          </w:tcPr>
          <w:p w14:paraId="7E8C4CAC" w14:textId="062EE386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X2.1</w:t>
            </w:r>
          </w:p>
        </w:tc>
        <w:tc>
          <w:tcPr>
            <w:tcW w:w="1803" w:type="dxa"/>
            <w:vAlign w:val="bottom"/>
          </w:tcPr>
          <w:p w14:paraId="6766525A" w14:textId="781AD9F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0,9729</w:t>
            </w:r>
          </w:p>
        </w:tc>
        <w:tc>
          <w:tcPr>
            <w:tcW w:w="1803" w:type="dxa"/>
          </w:tcPr>
          <w:p w14:paraId="5B7227E0" w14:textId="75F408DD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D59C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</w:tcPr>
          <w:p w14:paraId="4570ACC4" w14:textId="537037C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804" w:type="dxa"/>
          </w:tcPr>
          <w:p w14:paraId="0EA0C6BB" w14:textId="3C0DF7E6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0E37400E" w14:textId="77777777" w:rsidTr="00D336FB">
        <w:tc>
          <w:tcPr>
            <w:tcW w:w="1803" w:type="dxa"/>
            <w:vAlign w:val="bottom"/>
          </w:tcPr>
          <w:p w14:paraId="6ACA6FB4" w14:textId="4FDB4EA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X2.2</w:t>
            </w:r>
          </w:p>
        </w:tc>
        <w:tc>
          <w:tcPr>
            <w:tcW w:w="1803" w:type="dxa"/>
            <w:vAlign w:val="bottom"/>
          </w:tcPr>
          <w:p w14:paraId="732C4CAA" w14:textId="3927E39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0,8526</w:t>
            </w:r>
          </w:p>
        </w:tc>
        <w:tc>
          <w:tcPr>
            <w:tcW w:w="1803" w:type="dxa"/>
          </w:tcPr>
          <w:p w14:paraId="058614C4" w14:textId="2E04EFE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D59C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</w:tcPr>
          <w:p w14:paraId="03D75230" w14:textId="455A025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0,031</w:t>
            </w:r>
          </w:p>
        </w:tc>
        <w:tc>
          <w:tcPr>
            <w:tcW w:w="1804" w:type="dxa"/>
          </w:tcPr>
          <w:p w14:paraId="7678AAA4" w14:textId="7EEC14A2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50B97EE4" w14:textId="77777777" w:rsidTr="00D336FB">
        <w:tc>
          <w:tcPr>
            <w:tcW w:w="1803" w:type="dxa"/>
            <w:vAlign w:val="bottom"/>
          </w:tcPr>
          <w:p w14:paraId="78A110E8" w14:textId="2B65B86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X2.3</w:t>
            </w:r>
          </w:p>
        </w:tc>
        <w:tc>
          <w:tcPr>
            <w:tcW w:w="1803" w:type="dxa"/>
            <w:vAlign w:val="bottom"/>
          </w:tcPr>
          <w:p w14:paraId="56127A7B" w14:textId="4A5401FC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0,9147</w:t>
            </w:r>
          </w:p>
        </w:tc>
        <w:tc>
          <w:tcPr>
            <w:tcW w:w="1803" w:type="dxa"/>
          </w:tcPr>
          <w:p w14:paraId="1DF1B799" w14:textId="0E75822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D59C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</w:tcPr>
          <w:p w14:paraId="5D1D262C" w14:textId="656F7765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0,011</w:t>
            </w:r>
          </w:p>
        </w:tc>
        <w:tc>
          <w:tcPr>
            <w:tcW w:w="1804" w:type="dxa"/>
          </w:tcPr>
          <w:p w14:paraId="424E4BAA" w14:textId="41E0822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7ED2EC6E" w14:textId="77777777" w:rsidTr="00D336FB">
        <w:tc>
          <w:tcPr>
            <w:tcW w:w="1803" w:type="dxa"/>
            <w:vAlign w:val="bottom"/>
          </w:tcPr>
          <w:p w14:paraId="7745CB43" w14:textId="78614AA5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X2.4</w:t>
            </w:r>
          </w:p>
        </w:tc>
        <w:tc>
          <w:tcPr>
            <w:tcW w:w="1803" w:type="dxa"/>
            <w:vAlign w:val="bottom"/>
          </w:tcPr>
          <w:p w14:paraId="4B93D2C2" w14:textId="13DCF55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0,8526</w:t>
            </w:r>
          </w:p>
        </w:tc>
        <w:tc>
          <w:tcPr>
            <w:tcW w:w="1803" w:type="dxa"/>
          </w:tcPr>
          <w:p w14:paraId="01093B6A" w14:textId="4D0F2CA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D59C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</w:tcPr>
          <w:p w14:paraId="5A390A4D" w14:textId="30238D2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0,031</w:t>
            </w:r>
          </w:p>
        </w:tc>
        <w:tc>
          <w:tcPr>
            <w:tcW w:w="1804" w:type="dxa"/>
          </w:tcPr>
          <w:p w14:paraId="594D2009" w14:textId="5CED5925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5C2E6A63" w14:textId="77777777" w:rsidTr="00D336FB">
        <w:tc>
          <w:tcPr>
            <w:tcW w:w="1803" w:type="dxa"/>
            <w:vAlign w:val="bottom"/>
          </w:tcPr>
          <w:p w14:paraId="7CC53F21" w14:textId="4779915B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X2.5</w:t>
            </w:r>
          </w:p>
        </w:tc>
        <w:tc>
          <w:tcPr>
            <w:tcW w:w="1803" w:type="dxa"/>
            <w:vAlign w:val="bottom"/>
          </w:tcPr>
          <w:p w14:paraId="3613C8E7" w14:textId="1EBDE24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0,8485</w:t>
            </w:r>
          </w:p>
        </w:tc>
        <w:tc>
          <w:tcPr>
            <w:tcW w:w="1803" w:type="dxa"/>
          </w:tcPr>
          <w:p w14:paraId="300F1FC2" w14:textId="5A318AC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D59C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</w:tcPr>
          <w:p w14:paraId="4F422726" w14:textId="71D7C84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0,033</w:t>
            </w:r>
          </w:p>
        </w:tc>
        <w:tc>
          <w:tcPr>
            <w:tcW w:w="1804" w:type="dxa"/>
          </w:tcPr>
          <w:p w14:paraId="37E4B632" w14:textId="1881D7E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07CAA6D0" w14:textId="77777777" w:rsidTr="00D336FB">
        <w:tc>
          <w:tcPr>
            <w:tcW w:w="1803" w:type="dxa"/>
            <w:vAlign w:val="bottom"/>
          </w:tcPr>
          <w:p w14:paraId="7BB44A14" w14:textId="1DCA1BD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X2.6</w:t>
            </w:r>
          </w:p>
        </w:tc>
        <w:tc>
          <w:tcPr>
            <w:tcW w:w="1803" w:type="dxa"/>
            <w:vAlign w:val="bottom"/>
          </w:tcPr>
          <w:p w14:paraId="4E8AD39B" w14:textId="759F84ED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0,9688</w:t>
            </w:r>
          </w:p>
        </w:tc>
        <w:tc>
          <w:tcPr>
            <w:tcW w:w="1803" w:type="dxa"/>
          </w:tcPr>
          <w:p w14:paraId="3EE4C257" w14:textId="39A64C16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D59C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</w:tcPr>
          <w:p w14:paraId="6900660F" w14:textId="524B54AD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1804" w:type="dxa"/>
          </w:tcPr>
          <w:p w14:paraId="4F584136" w14:textId="48439ABF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027AF3E0" w14:textId="77777777" w:rsidTr="00D336FB">
        <w:tc>
          <w:tcPr>
            <w:tcW w:w="1803" w:type="dxa"/>
            <w:vAlign w:val="bottom"/>
          </w:tcPr>
          <w:p w14:paraId="046E2626" w14:textId="6D99C68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X2.7</w:t>
            </w:r>
          </w:p>
        </w:tc>
        <w:tc>
          <w:tcPr>
            <w:tcW w:w="1803" w:type="dxa"/>
            <w:vAlign w:val="bottom"/>
          </w:tcPr>
          <w:p w14:paraId="10BA3635" w14:textId="03BB79F4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0,9459</w:t>
            </w:r>
          </w:p>
        </w:tc>
        <w:tc>
          <w:tcPr>
            <w:tcW w:w="1803" w:type="dxa"/>
          </w:tcPr>
          <w:p w14:paraId="52BE3DC9" w14:textId="3BC1C6A1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D59C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</w:tcPr>
          <w:p w14:paraId="67551A24" w14:textId="2046D6D6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804" w:type="dxa"/>
          </w:tcPr>
          <w:p w14:paraId="46D8B3EA" w14:textId="64945A3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4FC668DB" w14:textId="77777777" w:rsidTr="00D336FB">
        <w:tc>
          <w:tcPr>
            <w:tcW w:w="1803" w:type="dxa"/>
            <w:vAlign w:val="bottom"/>
          </w:tcPr>
          <w:p w14:paraId="41EA8003" w14:textId="3F627D04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X2.8</w:t>
            </w:r>
          </w:p>
        </w:tc>
        <w:tc>
          <w:tcPr>
            <w:tcW w:w="1803" w:type="dxa"/>
            <w:vAlign w:val="bottom"/>
          </w:tcPr>
          <w:p w14:paraId="5C3DD04D" w14:textId="4A4230E0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0,9431</w:t>
            </w:r>
          </w:p>
        </w:tc>
        <w:tc>
          <w:tcPr>
            <w:tcW w:w="1803" w:type="dxa"/>
          </w:tcPr>
          <w:p w14:paraId="4A6D0951" w14:textId="13EDD1C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D59C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</w:tcPr>
          <w:p w14:paraId="540B3F1E" w14:textId="2499BF6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804" w:type="dxa"/>
          </w:tcPr>
          <w:p w14:paraId="4E8141CE" w14:textId="2A55DF1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3B5CAA3C" w14:textId="77777777" w:rsidR="00F538DB" w:rsidRDefault="00F538DB" w:rsidP="00543A55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F538DB" w14:paraId="0F6F1DD6" w14:textId="77777777" w:rsidTr="009148A5">
        <w:tc>
          <w:tcPr>
            <w:tcW w:w="1803" w:type="dxa"/>
          </w:tcPr>
          <w:p w14:paraId="09B17E6A" w14:textId="14DF072E" w:rsidR="00F538DB" w:rsidRDefault="00F538DB" w:rsidP="00543A55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803" w:type="dxa"/>
          </w:tcPr>
          <w:p w14:paraId="794B6EB6" w14:textId="4B232E20" w:rsidR="00F538DB" w:rsidRDefault="00F538DB" w:rsidP="00543A55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19049B">
              <w:rPr>
                <w:rFonts w:ascii="Times New Roman" w:hAnsi="Times New Roman" w:cs="Times New Roman"/>
                <w:b/>
                <w:bCs/>
              </w:rPr>
              <w:t>hitung</w:t>
            </w:r>
            <w:proofErr w:type="spellEnd"/>
          </w:p>
        </w:tc>
        <w:tc>
          <w:tcPr>
            <w:tcW w:w="1803" w:type="dxa"/>
          </w:tcPr>
          <w:p w14:paraId="5DE343E3" w14:textId="1FAD673B" w:rsidR="00F538DB" w:rsidRDefault="00F538DB" w:rsidP="00543A55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19049B"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803" w:type="dxa"/>
          </w:tcPr>
          <w:p w14:paraId="72B03A65" w14:textId="5A5E0199" w:rsidR="00F538DB" w:rsidRDefault="00F538DB" w:rsidP="00543A55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804" w:type="dxa"/>
          </w:tcPr>
          <w:p w14:paraId="6DBD3A36" w14:textId="63702924" w:rsidR="00F538DB" w:rsidRDefault="00F538DB" w:rsidP="00543A55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Keputusan</w:t>
            </w:r>
          </w:p>
        </w:tc>
      </w:tr>
      <w:tr w:rsidR="00543A55" w14:paraId="6D30E7F2" w14:textId="77777777" w:rsidTr="000F3774">
        <w:tc>
          <w:tcPr>
            <w:tcW w:w="1803" w:type="dxa"/>
            <w:vAlign w:val="bottom"/>
          </w:tcPr>
          <w:p w14:paraId="34D843BB" w14:textId="1445539C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Y.1</w:t>
            </w:r>
          </w:p>
        </w:tc>
        <w:tc>
          <w:tcPr>
            <w:tcW w:w="1803" w:type="dxa"/>
            <w:vAlign w:val="bottom"/>
          </w:tcPr>
          <w:p w14:paraId="67AB1E1E" w14:textId="23316862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0,8990</w:t>
            </w:r>
          </w:p>
        </w:tc>
        <w:tc>
          <w:tcPr>
            <w:tcW w:w="1803" w:type="dxa"/>
          </w:tcPr>
          <w:p w14:paraId="2AAF6627" w14:textId="148B57D9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D59C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</w:tcPr>
          <w:p w14:paraId="25EEA64F" w14:textId="2907B847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1804" w:type="dxa"/>
          </w:tcPr>
          <w:p w14:paraId="4F6EEAC2" w14:textId="40B5D76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1C0E2866" w14:textId="77777777" w:rsidTr="000F3774">
        <w:tc>
          <w:tcPr>
            <w:tcW w:w="1803" w:type="dxa"/>
            <w:vAlign w:val="bottom"/>
          </w:tcPr>
          <w:p w14:paraId="083F1618" w14:textId="421F2414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Y.2</w:t>
            </w:r>
          </w:p>
        </w:tc>
        <w:tc>
          <w:tcPr>
            <w:tcW w:w="1803" w:type="dxa"/>
            <w:vAlign w:val="bottom"/>
          </w:tcPr>
          <w:p w14:paraId="773F4ED6" w14:textId="397E471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0,8682</w:t>
            </w:r>
          </w:p>
        </w:tc>
        <w:tc>
          <w:tcPr>
            <w:tcW w:w="1803" w:type="dxa"/>
          </w:tcPr>
          <w:p w14:paraId="52C069D1" w14:textId="1B16684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D59C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</w:tcPr>
          <w:p w14:paraId="3AA85D5A" w14:textId="41C79ECA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1804" w:type="dxa"/>
          </w:tcPr>
          <w:p w14:paraId="68122B25" w14:textId="45AA88E3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543A55" w14:paraId="7FB57160" w14:textId="77777777" w:rsidTr="000F3774">
        <w:tc>
          <w:tcPr>
            <w:tcW w:w="1803" w:type="dxa"/>
            <w:vAlign w:val="bottom"/>
          </w:tcPr>
          <w:p w14:paraId="6630917E" w14:textId="65D872D4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Y.3</w:t>
            </w:r>
          </w:p>
        </w:tc>
        <w:tc>
          <w:tcPr>
            <w:tcW w:w="1803" w:type="dxa"/>
            <w:vAlign w:val="bottom"/>
          </w:tcPr>
          <w:p w14:paraId="704A70B4" w14:textId="3C7A7F92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0,8789</w:t>
            </w:r>
          </w:p>
        </w:tc>
        <w:tc>
          <w:tcPr>
            <w:tcW w:w="1803" w:type="dxa"/>
          </w:tcPr>
          <w:p w14:paraId="72D292BD" w14:textId="3A524F4C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AD59C4">
              <w:rPr>
                <w:rFonts w:ascii="Times New Roman" w:hAnsi="Times New Roman" w:cs="Times New Roman"/>
              </w:rPr>
              <w:t>0,8114</w:t>
            </w:r>
          </w:p>
        </w:tc>
        <w:tc>
          <w:tcPr>
            <w:tcW w:w="1803" w:type="dxa"/>
          </w:tcPr>
          <w:p w14:paraId="1354457D" w14:textId="71B72765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0,021</w:t>
            </w:r>
          </w:p>
        </w:tc>
        <w:tc>
          <w:tcPr>
            <w:tcW w:w="1804" w:type="dxa"/>
          </w:tcPr>
          <w:p w14:paraId="22FA8462" w14:textId="02B8E07E" w:rsidR="00543A55" w:rsidRDefault="00543A55" w:rsidP="00543A55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4430B814" w14:textId="77777777" w:rsidR="0019049B" w:rsidRDefault="0019049B" w:rsidP="007B28C9">
      <w:pPr>
        <w:jc w:val="both"/>
        <w:rPr>
          <w:rFonts w:ascii="Times New Roman" w:hAnsi="Times New Roman" w:cs="Times New Roman"/>
        </w:rPr>
      </w:pPr>
    </w:p>
    <w:p w14:paraId="3E1B4830" w14:textId="721E01AB" w:rsidR="007B28C9" w:rsidRDefault="007B28C9" w:rsidP="007B28C9">
      <w:pPr>
        <w:jc w:val="both"/>
        <w:rPr>
          <w:rFonts w:ascii="Times New Roman" w:hAnsi="Times New Roman" w:cs="Times New Roman"/>
        </w:rPr>
      </w:pPr>
      <w:proofErr w:type="spellStart"/>
      <w:r w:rsidRPr="007B28C9">
        <w:rPr>
          <w:rFonts w:ascii="Times New Roman" w:hAnsi="Times New Roman" w:cs="Times New Roman"/>
        </w:rPr>
        <w:t>Berdasarkan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hasil</w:t>
      </w:r>
      <w:proofErr w:type="spellEnd"/>
      <w:r w:rsidRPr="007B28C9">
        <w:rPr>
          <w:rFonts w:ascii="Times New Roman" w:hAnsi="Times New Roman" w:cs="Times New Roman"/>
        </w:rPr>
        <w:t xml:space="preserve"> uji </w:t>
      </w:r>
      <w:proofErr w:type="spellStart"/>
      <w:r w:rsidRPr="007B28C9">
        <w:rPr>
          <w:rFonts w:ascii="Times New Roman" w:hAnsi="Times New Roman" w:cs="Times New Roman"/>
        </w:rPr>
        <w:t>validitas</w:t>
      </w:r>
      <w:proofErr w:type="spellEnd"/>
      <w:r w:rsidRPr="007B28C9">
        <w:rPr>
          <w:rFonts w:ascii="Times New Roman" w:hAnsi="Times New Roman" w:cs="Times New Roman"/>
        </w:rPr>
        <w:t xml:space="preserve"> yang </w:t>
      </w:r>
      <w:proofErr w:type="spellStart"/>
      <w:r w:rsidRPr="007B28C9">
        <w:rPr>
          <w:rFonts w:ascii="Times New Roman" w:hAnsi="Times New Roman" w:cs="Times New Roman"/>
        </w:rPr>
        <w:t>telah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dilakukan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terhadap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seluruh</w:t>
      </w:r>
      <w:proofErr w:type="spellEnd"/>
      <w:r w:rsidRPr="007B28C9">
        <w:rPr>
          <w:rFonts w:ascii="Times New Roman" w:hAnsi="Times New Roman" w:cs="Times New Roman"/>
        </w:rPr>
        <w:t xml:space="preserve"> item </w:t>
      </w:r>
      <w:proofErr w:type="spellStart"/>
      <w:r w:rsidRPr="007B28C9">
        <w:rPr>
          <w:rFonts w:ascii="Times New Roman" w:hAnsi="Times New Roman" w:cs="Times New Roman"/>
        </w:rPr>
        <w:t>dalam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kuesioner</w:t>
      </w:r>
      <w:proofErr w:type="spellEnd"/>
      <w:r w:rsidRPr="007B28C9">
        <w:rPr>
          <w:rFonts w:ascii="Times New Roman" w:hAnsi="Times New Roman" w:cs="Times New Roman"/>
        </w:rPr>
        <w:t xml:space="preserve">, </w:t>
      </w:r>
      <w:proofErr w:type="spellStart"/>
      <w:r w:rsidRPr="007B28C9">
        <w:rPr>
          <w:rFonts w:ascii="Times New Roman" w:hAnsi="Times New Roman" w:cs="Times New Roman"/>
        </w:rPr>
        <w:t>diperoleh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temuan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bahwa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seluruh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butir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pernyataan</w:t>
      </w:r>
      <w:proofErr w:type="spellEnd"/>
      <w:r w:rsidRPr="007B28C9">
        <w:rPr>
          <w:rFonts w:ascii="Times New Roman" w:hAnsi="Times New Roman" w:cs="Times New Roman"/>
        </w:rPr>
        <w:t xml:space="preserve"> pada </w:t>
      </w:r>
      <w:proofErr w:type="spellStart"/>
      <w:r w:rsidRPr="007B28C9">
        <w:rPr>
          <w:rFonts w:ascii="Times New Roman" w:hAnsi="Times New Roman" w:cs="Times New Roman"/>
        </w:rPr>
        <w:t>variabel</w:t>
      </w:r>
      <w:proofErr w:type="spellEnd"/>
      <w:r w:rsidRPr="007B28C9">
        <w:rPr>
          <w:rFonts w:ascii="Times New Roman" w:hAnsi="Times New Roman" w:cs="Times New Roman"/>
        </w:rPr>
        <w:t xml:space="preserve"> X1 (</w:t>
      </w:r>
      <w:proofErr w:type="spellStart"/>
      <w:r w:rsidRPr="007B28C9">
        <w:rPr>
          <w:rFonts w:ascii="Times New Roman" w:hAnsi="Times New Roman" w:cs="Times New Roman"/>
        </w:rPr>
        <w:t>sebanyak</w:t>
      </w:r>
      <w:proofErr w:type="spellEnd"/>
      <w:r w:rsidRPr="007B28C9">
        <w:rPr>
          <w:rFonts w:ascii="Times New Roman" w:hAnsi="Times New Roman" w:cs="Times New Roman"/>
        </w:rPr>
        <w:t xml:space="preserve"> 30 item), </w:t>
      </w:r>
      <w:proofErr w:type="spellStart"/>
      <w:r w:rsidRPr="007B28C9">
        <w:rPr>
          <w:rFonts w:ascii="Times New Roman" w:hAnsi="Times New Roman" w:cs="Times New Roman"/>
        </w:rPr>
        <w:t>variabel</w:t>
      </w:r>
      <w:proofErr w:type="spellEnd"/>
      <w:r w:rsidRPr="007B28C9">
        <w:rPr>
          <w:rFonts w:ascii="Times New Roman" w:hAnsi="Times New Roman" w:cs="Times New Roman"/>
        </w:rPr>
        <w:t xml:space="preserve"> X2 (8 item), dan </w:t>
      </w:r>
      <w:proofErr w:type="spellStart"/>
      <w:r w:rsidRPr="007B28C9">
        <w:rPr>
          <w:rFonts w:ascii="Times New Roman" w:hAnsi="Times New Roman" w:cs="Times New Roman"/>
        </w:rPr>
        <w:t>variabel</w:t>
      </w:r>
      <w:proofErr w:type="spellEnd"/>
      <w:r w:rsidRPr="007B28C9">
        <w:rPr>
          <w:rFonts w:ascii="Times New Roman" w:hAnsi="Times New Roman" w:cs="Times New Roman"/>
        </w:rPr>
        <w:t xml:space="preserve"> Y (3 item) </w:t>
      </w:r>
      <w:proofErr w:type="spellStart"/>
      <w:r w:rsidRPr="007B28C9">
        <w:rPr>
          <w:rFonts w:ascii="Times New Roman" w:hAnsi="Times New Roman" w:cs="Times New Roman"/>
        </w:rPr>
        <w:t>memiliki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nilai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r w:rsidRPr="007B28C9">
        <w:rPr>
          <w:rFonts w:ascii="Times New Roman" w:hAnsi="Times New Roman" w:cs="Times New Roman"/>
          <w:i/>
          <w:iCs/>
        </w:rPr>
        <w:t xml:space="preserve">r </w:t>
      </w:r>
      <w:proofErr w:type="spellStart"/>
      <w:r w:rsidRPr="007B28C9">
        <w:rPr>
          <w:rFonts w:ascii="Times New Roman" w:hAnsi="Times New Roman" w:cs="Times New Roman"/>
          <w:i/>
          <w:iCs/>
        </w:rPr>
        <w:t>hitung</w:t>
      </w:r>
      <w:proofErr w:type="spellEnd"/>
      <w:r w:rsidRPr="007B28C9">
        <w:rPr>
          <w:rFonts w:ascii="Times New Roman" w:hAnsi="Times New Roman" w:cs="Times New Roman"/>
        </w:rPr>
        <w:t xml:space="preserve"> yang </w:t>
      </w:r>
      <w:proofErr w:type="spellStart"/>
      <w:r w:rsidRPr="007B28C9">
        <w:rPr>
          <w:rFonts w:ascii="Times New Roman" w:hAnsi="Times New Roman" w:cs="Times New Roman"/>
        </w:rPr>
        <w:t>lebih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besar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dari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r w:rsidRPr="007B28C9">
        <w:rPr>
          <w:rFonts w:ascii="Times New Roman" w:hAnsi="Times New Roman" w:cs="Times New Roman"/>
          <w:i/>
          <w:iCs/>
        </w:rPr>
        <w:t xml:space="preserve">r </w:t>
      </w:r>
      <w:proofErr w:type="spellStart"/>
      <w:r w:rsidRPr="007B28C9">
        <w:rPr>
          <w:rFonts w:ascii="Times New Roman" w:hAnsi="Times New Roman" w:cs="Times New Roman"/>
          <w:i/>
          <w:iCs/>
        </w:rPr>
        <w:t>tabel</w:t>
      </w:r>
      <w:proofErr w:type="spellEnd"/>
      <w:r w:rsidRPr="007B28C9">
        <w:rPr>
          <w:rFonts w:ascii="Times New Roman" w:hAnsi="Times New Roman" w:cs="Times New Roman"/>
        </w:rPr>
        <w:t xml:space="preserve"> (0,8114) </w:t>
      </w:r>
      <w:proofErr w:type="spellStart"/>
      <w:r w:rsidRPr="007B28C9">
        <w:rPr>
          <w:rFonts w:ascii="Times New Roman" w:hAnsi="Times New Roman" w:cs="Times New Roman"/>
        </w:rPr>
        <w:t>dengan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tingkat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signifikansi</w:t>
      </w:r>
      <w:proofErr w:type="spellEnd"/>
      <w:r w:rsidRPr="007B28C9">
        <w:rPr>
          <w:rFonts w:ascii="Times New Roman" w:hAnsi="Times New Roman" w:cs="Times New Roman"/>
        </w:rPr>
        <w:t xml:space="preserve"> (p-value) di </w:t>
      </w:r>
      <w:proofErr w:type="spellStart"/>
      <w:r w:rsidRPr="007B28C9">
        <w:rPr>
          <w:rFonts w:ascii="Times New Roman" w:hAnsi="Times New Roman" w:cs="Times New Roman"/>
        </w:rPr>
        <w:t>bawah</w:t>
      </w:r>
      <w:proofErr w:type="spellEnd"/>
      <w:r w:rsidRPr="007B28C9">
        <w:rPr>
          <w:rFonts w:ascii="Times New Roman" w:hAnsi="Times New Roman" w:cs="Times New Roman"/>
        </w:rPr>
        <w:t xml:space="preserve"> 0,05. Hal </w:t>
      </w:r>
      <w:proofErr w:type="spellStart"/>
      <w:r w:rsidRPr="007B28C9">
        <w:rPr>
          <w:rFonts w:ascii="Times New Roman" w:hAnsi="Times New Roman" w:cs="Times New Roman"/>
        </w:rPr>
        <w:t>ini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mengindikasikan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bahwa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seluruh</w:t>
      </w:r>
      <w:proofErr w:type="spellEnd"/>
      <w:r w:rsidRPr="007B28C9">
        <w:rPr>
          <w:rFonts w:ascii="Times New Roman" w:hAnsi="Times New Roman" w:cs="Times New Roman"/>
        </w:rPr>
        <w:t xml:space="preserve"> item </w:t>
      </w:r>
      <w:proofErr w:type="spellStart"/>
      <w:r w:rsidRPr="007B28C9">
        <w:rPr>
          <w:rFonts w:ascii="Times New Roman" w:hAnsi="Times New Roman" w:cs="Times New Roman"/>
        </w:rPr>
        <w:t>memenuhi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kriteria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validitas</w:t>
      </w:r>
      <w:proofErr w:type="spellEnd"/>
      <w:r w:rsidRPr="007B28C9">
        <w:rPr>
          <w:rFonts w:ascii="Times New Roman" w:hAnsi="Times New Roman" w:cs="Times New Roman"/>
        </w:rPr>
        <w:t xml:space="preserve"> yang </w:t>
      </w:r>
      <w:proofErr w:type="spellStart"/>
      <w:r w:rsidRPr="007B28C9">
        <w:rPr>
          <w:rFonts w:ascii="Times New Roman" w:hAnsi="Times New Roman" w:cs="Times New Roman"/>
        </w:rPr>
        <w:t>ditetapkan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secara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statistik</w:t>
      </w:r>
      <w:proofErr w:type="spellEnd"/>
      <w:r w:rsidRPr="007B28C9">
        <w:rPr>
          <w:rFonts w:ascii="Times New Roman" w:hAnsi="Times New Roman" w:cs="Times New Roman"/>
        </w:rPr>
        <w:t xml:space="preserve">. Nilai </w:t>
      </w:r>
      <w:proofErr w:type="spellStart"/>
      <w:r w:rsidRPr="007B28C9">
        <w:rPr>
          <w:rFonts w:ascii="Times New Roman" w:hAnsi="Times New Roman" w:cs="Times New Roman"/>
        </w:rPr>
        <w:t>korelasi</w:t>
      </w:r>
      <w:proofErr w:type="spellEnd"/>
      <w:r w:rsidRPr="007B28C9">
        <w:rPr>
          <w:rFonts w:ascii="Times New Roman" w:hAnsi="Times New Roman" w:cs="Times New Roman"/>
        </w:rPr>
        <w:t xml:space="preserve"> yang </w:t>
      </w:r>
      <w:proofErr w:type="spellStart"/>
      <w:r w:rsidRPr="007B28C9">
        <w:rPr>
          <w:rFonts w:ascii="Times New Roman" w:hAnsi="Times New Roman" w:cs="Times New Roman"/>
        </w:rPr>
        <w:t>tinggi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antara</w:t>
      </w:r>
      <w:proofErr w:type="spellEnd"/>
      <w:r w:rsidRPr="007B28C9">
        <w:rPr>
          <w:rFonts w:ascii="Times New Roman" w:hAnsi="Times New Roman" w:cs="Times New Roman"/>
        </w:rPr>
        <w:t xml:space="preserve"> masing-masing item </w:t>
      </w:r>
      <w:proofErr w:type="spellStart"/>
      <w:r w:rsidRPr="007B28C9">
        <w:rPr>
          <w:rFonts w:ascii="Times New Roman" w:hAnsi="Times New Roman" w:cs="Times New Roman"/>
        </w:rPr>
        <w:t>dengan</w:t>
      </w:r>
      <w:proofErr w:type="spellEnd"/>
      <w:r w:rsidRPr="007B28C9">
        <w:rPr>
          <w:rFonts w:ascii="Times New Roman" w:hAnsi="Times New Roman" w:cs="Times New Roman"/>
        </w:rPr>
        <w:t xml:space="preserve"> total </w:t>
      </w:r>
      <w:proofErr w:type="spellStart"/>
      <w:r w:rsidRPr="007B28C9">
        <w:rPr>
          <w:rFonts w:ascii="Times New Roman" w:hAnsi="Times New Roman" w:cs="Times New Roman"/>
        </w:rPr>
        <w:t>skor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indikatornya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menunjukkan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bahwa</w:t>
      </w:r>
      <w:proofErr w:type="spellEnd"/>
      <w:r w:rsidRPr="007B28C9">
        <w:rPr>
          <w:rFonts w:ascii="Times New Roman" w:hAnsi="Times New Roman" w:cs="Times New Roman"/>
        </w:rPr>
        <w:t xml:space="preserve"> item-item </w:t>
      </w:r>
      <w:proofErr w:type="spellStart"/>
      <w:r w:rsidRPr="007B28C9">
        <w:rPr>
          <w:rFonts w:ascii="Times New Roman" w:hAnsi="Times New Roman" w:cs="Times New Roman"/>
        </w:rPr>
        <w:t>tersebut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mampu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mengukur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konstruk</w:t>
      </w:r>
      <w:proofErr w:type="spellEnd"/>
      <w:r w:rsidRPr="007B28C9">
        <w:rPr>
          <w:rFonts w:ascii="Times New Roman" w:hAnsi="Times New Roman" w:cs="Times New Roman"/>
        </w:rPr>
        <w:t xml:space="preserve"> yang </w:t>
      </w:r>
      <w:proofErr w:type="spellStart"/>
      <w:r w:rsidRPr="007B28C9">
        <w:rPr>
          <w:rFonts w:ascii="Times New Roman" w:hAnsi="Times New Roman" w:cs="Times New Roman"/>
        </w:rPr>
        <w:t>dimaksud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secara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konsisten</w:t>
      </w:r>
      <w:proofErr w:type="spellEnd"/>
      <w:r w:rsidRPr="007B28C9">
        <w:rPr>
          <w:rFonts w:ascii="Times New Roman" w:hAnsi="Times New Roman" w:cs="Times New Roman"/>
        </w:rPr>
        <w:t xml:space="preserve"> dan </w:t>
      </w:r>
      <w:proofErr w:type="spellStart"/>
      <w:r w:rsidRPr="007B28C9">
        <w:rPr>
          <w:rFonts w:ascii="Times New Roman" w:hAnsi="Times New Roman" w:cs="Times New Roman"/>
        </w:rPr>
        <w:t>akurat</w:t>
      </w:r>
      <w:proofErr w:type="spellEnd"/>
      <w:r w:rsidRPr="007B28C9">
        <w:rPr>
          <w:rFonts w:ascii="Times New Roman" w:hAnsi="Times New Roman" w:cs="Times New Roman"/>
        </w:rPr>
        <w:t xml:space="preserve">. </w:t>
      </w:r>
      <w:proofErr w:type="spellStart"/>
      <w:r w:rsidRPr="007B28C9">
        <w:rPr>
          <w:rFonts w:ascii="Times New Roman" w:hAnsi="Times New Roman" w:cs="Times New Roman"/>
        </w:rPr>
        <w:t>Dengan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demikian</w:t>
      </w:r>
      <w:proofErr w:type="spellEnd"/>
      <w:r w:rsidRPr="007B28C9">
        <w:rPr>
          <w:rFonts w:ascii="Times New Roman" w:hAnsi="Times New Roman" w:cs="Times New Roman"/>
        </w:rPr>
        <w:t xml:space="preserve">, </w:t>
      </w:r>
      <w:proofErr w:type="spellStart"/>
      <w:r w:rsidRPr="007B28C9">
        <w:rPr>
          <w:rFonts w:ascii="Times New Roman" w:hAnsi="Times New Roman" w:cs="Times New Roman"/>
        </w:rPr>
        <w:t>semua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butir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pernyataan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dalam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instrumen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kuesioner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dinyatakan</w:t>
      </w:r>
      <w:proofErr w:type="spellEnd"/>
      <w:r w:rsidRPr="007B28C9">
        <w:rPr>
          <w:rFonts w:ascii="Times New Roman" w:hAnsi="Times New Roman" w:cs="Times New Roman"/>
        </w:rPr>
        <w:t xml:space="preserve"> valid dan </w:t>
      </w:r>
      <w:proofErr w:type="spellStart"/>
      <w:r w:rsidRPr="007B28C9">
        <w:rPr>
          <w:rFonts w:ascii="Times New Roman" w:hAnsi="Times New Roman" w:cs="Times New Roman"/>
        </w:rPr>
        <w:t>layak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digunakan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sebagai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alat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pengumpulan</w:t>
      </w:r>
      <w:proofErr w:type="spellEnd"/>
      <w:r w:rsidRPr="007B28C9">
        <w:rPr>
          <w:rFonts w:ascii="Times New Roman" w:hAnsi="Times New Roman" w:cs="Times New Roman"/>
        </w:rPr>
        <w:t xml:space="preserve"> data </w:t>
      </w:r>
      <w:proofErr w:type="spellStart"/>
      <w:r w:rsidRPr="007B28C9">
        <w:rPr>
          <w:rFonts w:ascii="Times New Roman" w:hAnsi="Times New Roman" w:cs="Times New Roman"/>
        </w:rPr>
        <w:t>dalam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penelitian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ini</w:t>
      </w:r>
      <w:proofErr w:type="spellEnd"/>
      <w:r w:rsidRPr="007B28C9">
        <w:rPr>
          <w:rFonts w:ascii="Times New Roman" w:hAnsi="Times New Roman" w:cs="Times New Roman"/>
        </w:rPr>
        <w:t xml:space="preserve">. </w:t>
      </w:r>
      <w:proofErr w:type="spellStart"/>
      <w:r w:rsidRPr="007B28C9">
        <w:rPr>
          <w:rFonts w:ascii="Times New Roman" w:hAnsi="Times New Roman" w:cs="Times New Roman"/>
        </w:rPr>
        <w:t>Validitas</w:t>
      </w:r>
      <w:proofErr w:type="spellEnd"/>
      <w:r w:rsidRPr="007B28C9">
        <w:rPr>
          <w:rFonts w:ascii="Times New Roman" w:hAnsi="Times New Roman" w:cs="Times New Roman"/>
        </w:rPr>
        <w:t xml:space="preserve"> yang </w:t>
      </w:r>
      <w:proofErr w:type="spellStart"/>
      <w:r w:rsidRPr="007B28C9">
        <w:rPr>
          <w:rFonts w:ascii="Times New Roman" w:hAnsi="Times New Roman" w:cs="Times New Roman"/>
        </w:rPr>
        <w:t>memadai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ini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memberikan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dasar</w:t>
      </w:r>
      <w:proofErr w:type="spellEnd"/>
      <w:r w:rsidRPr="007B28C9">
        <w:rPr>
          <w:rFonts w:ascii="Times New Roman" w:hAnsi="Times New Roman" w:cs="Times New Roman"/>
        </w:rPr>
        <w:t xml:space="preserve"> yang </w:t>
      </w:r>
      <w:proofErr w:type="spellStart"/>
      <w:r w:rsidRPr="007B28C9">
        <w:rPr>
          <w:rFonts w:ascii="Times New Roman" w:hAnsi="Times New Roman" w:cs="Times New Roman"/>
        </w:rPr>
        <w:t>kuat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bahwa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instrumen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kuesioner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telah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tersusun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dengan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baik</w:t>
      </w:r>
      <w:proofErr w:type="spellEnd"/>
      <w:r w:rsidRPr="007B28C9">
        <w:rPr>
          <w:rFonts w:ascii="Times New Roman" w:hAnsi="Times New Roman" w:cs="Times New Roman"/>
        </w:rPr>
        <w:t xml:space="preserve"> dan </w:t>
      </w:r>
      <w:proofErr w:type="spellStart"/>
      <w:r w:rsidRPr="007B28C9">
        <w:rPr>
          <w:rFonts w:ascii="Times New Roman" w:hAnsi="Times New Roman" w:cs="Times New Roman"/>
        </w:rPr>
        <w:t>mampu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merepresentasikan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dimensi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teoritis</w:t>
      </w:r>
      <w:proofErr w:type="spellEnd"/>
      <w:r w:rsidRPr="007B28C9">
        <w:rPr>
          <w:rFonts w:ascii="Times New Roman" w:hAnsi="Times New Roman" w:cs="Times New Roman"/>
        </w:rPr>
        <w:t xml:space="preserve"> yang </w:t>
      </w:r>
      <w:proofErr w:type="spellStart"/>
      <w:r w:rsidRPr="007B28C9">
        <w:rPr>
          <w:rFonts w:ascii="Times New Roman" w:hAnsi="Times New Roman" w:cs="Times New Roman"/>
        </w:rPr>
        <w:t>ingin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diungkapkan</w:t>
      </w:r>
      <w:proofErr w:type="spellEnd"/>
      <w:r w:rsidRPr="007B28C9">
        <w:rPr>
          <w:rFonts w:ascii="Times New Roman" w:hAnsi="Times New Roman" w:cs="Times New Roman"/>
        </w:rPr>
        <w:t xml:space="preserve">, </w:t>
      </w:r>
      <w:proofErr w:type="spellStart"/>
      <w:r w:rsidRPr="007B28C9">
        <w:rPr>
          <w:rFonts w:ascii="Times New Roman" w:hAnsi="Times New Roman" w:cs="Times New Roman"/>
        </w:rPr>
        <w:t>sehingga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hasil</w:t>
      </w:r>
      <w:proofErr w:type="spellEnd"/>
      <w:r w:rsidRPr="007B28C9">
        <w:rPr>
          <w:rFonts w:ascii="Times New Roman" w:hAnsi="Times New Roman" w:cs="Times New Roman"/>
        </w:rPr>
        <w:t xml:space="preserve"> yang </w:t>
      </w:r>
      <w:proofErr w:type="spellStart"/>
      <w:r w:rsidRPr="007B28C9">
        <w:rPr>
          <w:rFonts w:ascii="Times New Roman" w:hAnsi="Times New Roman" w:cs="Times New Roman"/>
        </w:rPr>
        <w:t>diperoleh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nantinya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dapat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diinterpretasikan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secara</w:t>
      </w:r>
      <w:proofErr w:type="spellEnd"/>
      <w:r w:rsidRPr="007B28C9">
        <w:rPr>
          <w:rFonts w:ascii="Times New Roman" w:hAnsi="Times New Roman" w:cs="Times New Roman"/>
        </w:rPr>
        <w:t xml:space="preserve"> sahih dan </w:t>
      </w:r>
      <w:proofErr w:type="spellStart"/>
      <w:r w:rsidRPr="007B28C9">
        <w:rPr>
          <w:rFonts w:ascii="Times New Roman" w:hAnsi="Times New Roman" w:cs="Times New Roman"/>
        </w:rPr>
        <w:t>dapat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dipertanggungjawabkan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secara</w:t>
      </w:r>
      <w:proofErr w:type="spellEnd"/>
      <w:r w:rsidRPr="007B28C9">
        <w:rPr>
          <w:rFonts w:ascii="Times New Roman" w:hAnsi="Times New Roman" w:cs="Times New Roman"/>
        </w:rPr>
        <w:t xml:space="preserve"> </w:t>
      </w:r>
      <w:proofErr w:type="spellStart"/>
      <w:r w:rsidRPr="007B28C9">
        <w:rPr>
          <w:rFonts w:ascii="Times New Roman" w:hAnsi="Times New Roman" w:cs="Times New Roman"/>
        </w:rPr>
        <w:t>ilmiah</w:t>
      </w:r>
      <w:proofErr w:type="spellEnd"/>
      <w:r w:rsidRPr="007B28C9">
        <w:rPr>
          <w:rFonts w:ascii="Times New Roman" w:hAnsi="Times New Roman" w:cs="Times New Roman"/>
        </w:rPr>
        <w:t>.</w:t>
      </w:r>
    </w:p>
    <w:p w14:paraId="311682F4" w14:textId="77777777" w:rsidR="007B28C9" w:rsidRDefault="007B28C9" w:rsidP="007B28C9">
      <w:pPr>
        <w:jc w:val="both"/>
        <w:rPr>
          <w:rFonts w:ascii="Times New Roman" w:hAnsi="Times New Roman" w:cs="Times New Roman"/>
        </w:rPr>
      </w:pPr>
    </w:p>
    <w:p w14:paraId="79522A65" w14:textId="5A7ACB7B" w:rsidR="007B28C9" w:rsidRDefault="007B28C9" w:rsidP="007B28C9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7B28C9">
        <w:rPr>
          <w:rFonts w:ascii="Times New Roman" w:hAnsi="Times New Roman" w:cs="Times New Roman"/>
          <w:b/>
          <w:bCs/>
        </w:rPr>
        <w:lastRenderedPageBreak/>
        <w:t xml:space="preserve">Uji </w:t>
      </w:r>
      <w:proofErr w:type="spellStart"/>
      <w:r w:rsidRPr="007B28C9">
        <w:rPr>
          <w:rFonts w:ascii="Times New Roman" w:hAnsi="Times New Roman" w:cs="Times New Roman"/>
          <w:b/>
          <w:bCs/>
        </w:rPr>
        <w:t>Reliabilitas</w:t>
      </w:r>
      <w:proofErr w:type="spellEnd"/>
    </w:p>
    <w:p w14:paraId="7AF296A3" w14:textId="77777777" w:rsidR="007B28C9" w:rsidRDefault="007B28C9" w:rsidP="007B28C9">
      <w:pPr>
        <w:pStyle w:val="BodyText"/>
        <w:tabs>
          <w:tab w:val="left" w:pos="8460"/>
        </w:tabs>
        <w:spacing w:line="240" w:lineRule="auto"/>
        <w:ind w:firstLine="567"/>
      </w:pPr>
      <w:r w:rsidRPr="007866EC">
        <w:t>Reliabilitas adalah ukuran yang menunjukkan konsistensi dari instrumen pengukuran</w:t>
      </w:r>
      <w:r w:rsidRPr="007866EC">
        <w:rPr>
          <w:spacing w:val="1"/>
        </w:rPr>
        <w:t xml:space="preserve"> </w:t>
      </w:r>
      <w:r w:rsidRPr="007866EC">
        <w:t>apabila digunakan secara berulang (Kurniawan, 2018). Uji reliabilitas instrumen bertujuan</w:t>
      </w:r>
      <w:r w:rsidRPr="007866EC">
        <w:rPr>
          <w:spacing w:val="1"/>
        </w:rPr>
        <w:t xml:space="preserve"> </w:t>
      </w:r>
      <w:r w:rsidRPr="007866EC">
        <w:t>untuk mengetahui suatu instrument dapat dipercaya untuk digunakan sebagai alat pengumpul</w:t>
      </w:r>
      <w:r w:rsidRPr="007866EC">
        <w:rPr>
          <w:spacing w:val="1"/>
        </w:rPr>
        <w:t xml:space="preserve"> </w:t>
      </w:r>
      <w:r w:rsidRPr="007866EC">
        <w:t>data.</w:t>
      </w:r>
      <w:r w:rsidRPr="007866EC">
        <w:rPr>
          <w:spacing w:val="-10"/>
        </w:rPr>
        <w:t xml:space="preserve"> </w:t>
      </w:r>
      <w:r w:rsidRPr="007866EC">
        <w:t>Uji</w:t>
      </w:r>
      <w:r w:rsidRPr="007866EC">
        <w:rPr>
          <w:spacing w:val="-8"/>
        </w:rPr>
        <w:t xml:space="preserve"> </w:t>
      </w:r>
      <w:r w:rsidRPr="007866EC">
        <w:t>reliabilitas</w:t>
      </w:r>
      <w:r w:rsidRPr="007866EC">
        <w:rPr>
          <w:spacing w:val="-8"/>
        </w:rPr>
        <w:t xml:space="preserve"> </w:t>
      </w:r>
      <w:r w:rsidRPr="007866EC">
        <w:t>instrumen</w:t>
      </w:r>
      <w:r w:rsidRPr="007866EC">
        <w:rPr>
          <w:spacing w:val="-9"/>
        </w:rPr>
        <w:t xml:space="preserve"> </w:t>
      </w:r>
      <w:r w:rsidRPr="007866EC">
        <w:t>pada</w:t>
      </w:r>
      <w:r w:rsidRPr="007866EC">
        <w:rPr>
          <w:spacing w:val="-11"/>
        </w:rPr>
        <w:t xml:space="preserve"> </w:t>
      </w:r>
      <w:r w:rsidRPr="007866EC">
        <w:t>penelitian</w:t>
      </w:r>
      <w:r w:rsidRPr="007866EC">
        <w:rPr>
          <w:spacing w:val="-9"/>
        </w:rPr>
        <w:t xml:space="preserve"> </w:t>
      </w:r>
      <w:r w:rsidRPr="007866EC">
        <w:t>ini</w:t>
      </w:r>
      <w:r w:rsidRPr="007866EC">
        <w:rPr>
          <w:spacing w:val="-8"/>
        </w:rPr>
        <w:t xml:space="preserve"> </w:t>
      </w:r>
      <w:r w:rsidRPr="007866EC">
        <w:t>akan</w:t>
      </w:r>
      <w:r w:rsidRPr="007866EC">
        <w:rPr>
          <w:spacing w:val="-9"/>
        </w:rPr>
        <w:t xml:space="preserve"> </w:t>
      </w:r>
      <w:r w:rsidRPr="007866EC">
        <w:t>dilakukan</w:t>
      </w:r>
      <w:r w:rsidRPr="007866EC">
        <w:rPr>
          <w:spacing w:val="-10"/>
        </w:rPr>
        <w:t xml:space="preserve"> </w:t>
      </w:r>
      <w:r w:rsidRPr="007866EC">
        <w:t>dengan</w:t>
      </w:r>
      <w:r w:rsidRPr="007866EC">
        <w:rPr>
          <w:spacing w:val="-9"/>
        </w:rPr>
        <w:t xml:space="preserve"> </w:t>
      </w:r>
      <w:r w:rsidRPr="007866EC">
        <w:t>metode</w:t>
      </w:r>
      <w:r w:rsidRPr="007866EC">
        <w:rPr>
          <w:spacing w:val="-9"/>
        </w:rPr>
        <w:t xml:space="preserve"> </w:t>
      </w:r>
      <w:r w:rsidRPr="007866EC">
        <w:t>penghitungan</w:t>
      </w:r>
      <w:r w:rsidRPr="007866EC">
        <w:rPr>
          <w:spacing w:val="-58"/>
        </w:rPr>
        <w:t xml:space="preserve"> </w:t>
      </w:r>
      <w:r w:rsidRPr="007866EC">
        <w:t>koefisien</w:t>
      </w:r>
      <w:r w:rsidRPr="007866EC">
        <w:rPr>
          <w:spacing w:val="-1"/>
        </w:rPr>
        <w:t xml:space="preserve"> </w:t>
      </w:r>
      <w:r w:rsidRPr="007866EC">
        <w:t>Alpha Cronbach (Sugiyono,</w:t>
      </w:r>
      <w:r w:rsidRPr="007866EC">
        <w:rPr>
          <w:spacing w:val="1"/>
        </w:rPr>
        <w:t xml:space="preserve"> </w:t>
      </w:r>
      <w:r w:rsidRPr="007866EC">
        <w:t>2019).</w:t>
      </w:r>
    </w:p>
    <w:p w14:paraId="4789E68C" w14:textId="77777777" w:rsidR="007B28C9" w:rsidRPr="00960EA8" w:rsidRDefault="007B28C9" w:rsidP="007B28C9">
      <w:pPr>
        <w:tabs>
          <w:tab w:val="left" w:pos="8460"/>
        </w:tabs>
        <w:spacing w:line="240" w:lineRule="auto"/>
        <w:jc w:val="center"/>
        <w:rPr>
          <w:rFonts w:eastAsia="Cambria Math"/>
          <w:szCs w:val="24"/>
        </w:rPr>
      </w:pPr>
      <m:oMath>
        <m:r>
          <w:rPr>
            <w:rFonts w:ascii="Cambria Math" w:eastAsia="Cambria Math" w:hAnsi="Cambria Math"/>
            <w:szCs w:val="24"/>
          </w:rPr>
          <m:t xml:space="preserve">r= </m:t>
        </m:r>
        <m:d>
          <m:dPr>
            <m:begChr m:val="["/>
            <m:endChr m:val="]"/>
            <m:ctrlPr>
              <w:rPr>
                <w:rFonts w:ascii="Cambria Math" w:eastAsia="Cambria Math" w:hAnsi="Cambria Math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Cambria Math" w:hAnsi="Cambria Math"/>
                    <w:szCs w:val="24"/>
                  </w:rPr>
                </m:ctrlPr>
              </m:fPr>
              <m:num>
                <m:r>
                  <w:rPr>
                    <w:rFonts w:ascii="Cambria Math" w:eastAsia="Cambria Math" w:hAnsi="Cambria Math"/>
                    <w:szCs w:val="24"/>
                  </w:rPr>
                  <m:t>k</m:t>
                </m:r>
              </m:num>
              <m:den>
                <m:r>
                  <w:rPr>
                    <w:rFonts w:ascii="Cambria Math" w:eastAsia="Cambria Math" w:hAnsi="Cambria Math"/>
                    <w:szCs w:val="24"/>
                  </w:rPr>
                  <m:t>(k-1)</m:t>
                </m:r>
              </m:den>
            </m:f>
          </m:e>
        </m:d>
        <m:d>
          <m:dPr>
            <m:begChr m:val="["/>
            <m:endChr m:val="]"/>
            <m:ctrlPr>
              <w:rPr>
                <w:rFonts w:ascii="Cambria Math" w:eastAsia="Cambria Math" w:hAnsi="Cambria Math"/>
                <w:szCs w:val="24"/>
              </w:rPr>
            </m:ctrlPr>
          </m:dPr>
          <m:e>
            <m:r>
              <w:rPr>
                <w:rFonts w:ascii="Cambria Math" w:eastAsia="Cambria Math" w:hAnsi="Cambria Math"/>
                <w:szCs w:val="24"/>
              </w:rPr>
              <m:t>1-</m:t>
            </m:r>
            <m:f>
              <m:fPr>
                <m:ctrlPr>
                  <w:rPr>
                    <w:rFonts w:ascii="Cambria Math" w:eastAsia="Cambria Math" w:hAnsi="Cambria Math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4"/>
                    <w:lang w:val="en-US"/>
                  </w:rPr>
                  <m:t>∑</m:t>
                </m:r>
                <m:sSup>
                  <m:sSupPr>
                    <m:ctrlPr>
                      <w:rPr>
                        <w:rFonts w:ascii="Cambria Math" w:eastAsia="Cambria Math" w:hAnsi="Cambria Math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/>
                        <w:szCs w:val="24"/>
                      </w:rPr>
                      <m:t>σb</m:t>
                    </m:r>
                  </m:e>
                  <m:sup>
                    <m:r>
                      <w:rPr>
                        <w:rFonts w:ascii="Cambria Math" w:eastAsia="Cambria Math" w:hAnsi="Cambria Math"/>
                        <w:szCs w:val="24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Cambria Math" w:hAnsi="Cambria Math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/>
                        <w:szCs w:val="24"/>
                      </w:rPr>
                      <m:t>σt</m:t>
                    </m:r>
                  </m:e>
                  <m:sup>
                    <m:r>
                      <w:rPr>
                        <w:rFonts w:ascii="Cambria Math" w:eastAsia="Cambria Math" w:hAnsi="Cambria Math"/>
                        <w:szCs w:val="24"/>
                      </w:rPr>
                      <m:t>2</m:t>
                    </m:r>
                  </m:sup>
                </m:sSup>
              </m:den>
            </m:f>
          </m:e>
        </m:d>
      </m:oMath>
      <w:r w:rsidRPr="000D33C8">
        <w:rPr>
          <w:rFonts w:eastAsia="Cambria Math"/>
          <w:szCs w:val="24"/>
        </w:rPr>
        <w:t xml:space="preserve"> </w:t>
      </w:r>
    </w:p>
    <w:p w14:paraId="105E621A" w14:textId="77777777" w:rsidR="007B28C9" w:rsidRPr="007866EC" w:rsidRDefault="007B28C9" w:rsidP="007B28C9">
      <w:pPr>
        <w:pStyle w:val="BodyText"/>
        <w:tabs>
          <w:tab w:val="left" w:pos="8460"/>
        </w:tabs>
        <w:spacing w:line="240" w:lineRule="auto"/>
        <w:ind w:left="911"/>
      </w:pPr>
      <w:r w:rsidRPr="007866EC">
        <w:t>Keterangan:</w:t>
      </w:r>
    </w:p>
    <w:p w14:paraId="0FE63FBD" w14:textId="77777777" w:rsidR="007B28C9" w:rsidRPr="007866EC" w:rsidRDefault="007B28C9" w:rsidP="007B28C9">
      <w:pPr>
        <w:pStyle w:val="BodyText"/>
        <w:tabs>
          <w:tab w:val="left" w:pos="8460"/>
        </w:tabs>
        <w:spacing w:line="240" w:lineRule="auto"/>
        <w:ind w:left="911"/>
      </w:pPr>
      <w:r w:rsidRPr="007866EC">
        <w:t>r</w:t>
      </w:r>
      <w:r w:rsidRPr="007866EC">
        <w:rPr>
          <w:spacing w:val="-3"/>
        </w:rPr>
        <w:t xml:space="preserve"> </w:t>
      </w:r>
      <w:r w:rsidRPr="007866EC">
        <w:t>=</w:t>
      </w:r>
      <w:r w:rsidRPr="007866EC">
        <w:rPr>
          <w:spacing w:val="-2"/>
        </w:rPr>
        <w:t xml:space="preserve"> </w:t>
      </w:r>
      <w:r w:rsidRPr="007866EC">
        <w:t>reliabilitas</w:t>
      </w:r>
      <w:r w:rsidRPr="007866EC">
        <w:rPr>
          <w:spacing w:val="-1"/>
        </w:rPr>
        <w:t xml:space="preserve"> </w:t>
      </w:r>
      <w:r w:rsidRPr="007866EC">
        <w:t>instrumen</w:t>
      </w:r>
    </w:p>
    <w:p w14:paraId="0F27E34B" w14:textId="77777777" w:rsidR="007B28C9" w:rsidRPr="007866EC" w:rsidRDefault="007B28C9" w:rsidP="007B28C9">
      <w:pPr>
        <w:pStyle w:val="BodyText"/>
        <w:tabs>
          <w:tab w:val="left" w:pos="8460"/>
        </w:tabs>
        <w:spacing w:line="240" w:lineRule="auto"/>
        <w:ind w:left="911"/>
      </w:pPr>
      <w:r w:rsidRPr="007866EC">
        <w:t>k</w:t>
      </w:r>
      <w:r w:rsidRPr="007866EC">
        <w:rPr>
          <w:spacing w:val="-1"/>
        </w:rPr>
        <w:t xml:space="preserve"> </w:t>
      </w:r>
      <w:r w:rsidRPr="007866EC">
        <w:t>=</w:t>
      </w:r>
      <w:r w:rsidRPr="007866EC">
        <w:rPr>
          <w:spacing w:val="-2"/>
        </w:rPr>
        <w:t xml:space="preserve"> </w:t>
      </w:r>
      <w:r w:rsidRPr="007866EC">
        <w:t>banyak</w:t>
      </w:r>
      <w:r w:rsidRPr="007866EC">
        <w:rPr>
          <w:spacing w:val="-1"/>
        </w:rPr>
        <w:t xml:space="preserve"> </w:t>
      </w:r>
      <w:r w:rsidRPr="007866EC">
        <w:t>butir</w:t>
      </w:r>
      <w:r w:rsidRPr="007866EC">
        <w:rPr>
          <w:spacing w:val="-1"/>
        </w:rPr>
        <w:t xml:space="preserve"> </w:t>
      </w:r>
      <w:r w:rsidRPr="007866EC">
        <w:t>pertanyaan</w:t>
      </w:r>
    </w:p>
    <w:p w14:paraId="08477F7A" w14:textId="77777777" w:rsidR="007B28C9" w:rsidRPr="007866EC" w:rsidRDefault="007B28C9" w:rsidP="007B28C9">
      <w:pPr>
        <w:pStyle w:val="BodyText"/>
        <w:tabs>
          <w:tab w:val="left" w:pos="8460"/>
        </w:tabs>
        <w:spacing w:line="240" w:lineRule="auto"/>
        <w:ind w:left="911"/>
      </w:pPr>
      <w:r w:rsidRPr="007866EC">
        <w:t>∑</w:t>
      </w:r>
      <w:r w:rsidRPr="007866EC">
        <w:rPr>
          <w:rFonts w:ascii="Cambria Math" w:eastAsia="Cambria Math" w:hAnsi="Cambria Math" w:cs="Cambria Math"/>
        </w:rPr>
        <w:t>𝜎𝑏</w:t>
      </w:r>
      <w:r w:rsidRPr="007866EC">
        <w:t>²</w:t>
      </w:r>
      <w:r w:rsidRPr="007866EC">
        <w:rPr>
          <w:spacing w:val="-1"/>
        </w:rPr>
        <w:t xml:space="preserve"> </w:t>
      </w:r>
      <w:r w:rsidRPr="007866EC">
        <w:t>=</w:t>
      </w:r>
      <w:r w:rsidRPr="007866EC">
        <w:rPr>
          <w:spacing w:val="-1"/>
        </w:rPr>
        <w:t xml:space="preserve"> </w:t>
      </w:r>
      <w:r w:rsidRPr="007866EC">
        <w:t>jumlah</w:t>
      </w:r>
      <w:r w:rsidRPr="007866EC">
        <w:rPr>
          <w:spacing w:val="-1"/>
        </w:rPr>
        <w:t xml:space="preserve"> </w:t>
      </w:r>
      <w:r w:rsidRPr="007866EC">
        <w:t>varian butir</w:t>
      </w:r>
    </w:p>
    <w:p w14:paraId="39F22CE2" w14:textId="77777777" w:rsidR="007B28C9" w:rsidRDefault="007B28C9" w:rsidP="007B28C9">
      <w:pPr>
        <w:pStyle w:val="BodyText"/>
        <w:tabs>
          <w:tab w:val="left" w:pos="8460"/>
        </w:tabs>
        <w:spacing w:line="240" w:lineRule="auto"/>
        <w:ind w:left="911"/>
      </w:pPr>
      <w:r w:rsidRPr="007866EC">
        <w:rPr>
          <w:rFonts w:ascii="Cambria Math" w:eastAsia="Cambria Math" w:hAnsi="Cambria Math" w:cs="Cambria Math"/>
        </w:rPr>
        <w:t>𝜎𝑡</w:t>
      </w:r>
      <w:r w:rsidRPr="007866EC">
        <w:t>²</w:t>
      </w:r>
      <w:r w:rsidRPr="007866EC">
        <w:rPr>
          <w:spacing w:val="-1"/>
        </w:rPr>
        <w:t xml:space="preserve"> </w:t>
      </w:r>
      <w:r w:rsidRPr="007866EC">
        <w:t>=</w:t>
      </w:r>
      <w:r w:rsidRPr="007866EC">
        <w:rPr>
          <w:spacing w:val="-2"/>
        </w:rPr>
        <w:t xml:space="preserve"> </w:t>
      </w:r>
      <w:r w:rsidRPr="007866EC">
        <w:t>variasi</w:t>
      </w:r>
      <w:r w:rsidRPr="007866EC">
        <w:rPr>
          <w:spacing w:val="-1"/>
        </w:rPr>
        <w:t xml:space="preserve"> </w:t>
      </w:r>
      <w:r w:rsidRPr="007866EC">
        <w:t>total</w:t>
      </w:r>
    </w:p>
    <w:p w14:paraId="1AB0B178" w14:textId="77777777" w:rsidR="007B28C9" w:rsidRPr="00A51382" w:rsidRDefault="007B28C9" w:rsidP="007B28C9">
      <w:pPr>
        <w:pStyle w:val="Caption"/>
        <w:spacing w:after="0" w:line="240" w:lineRule="auto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bookmarkStart w:id="0" w:name="_Toc188535673"/>
      <w:r w:rsidRPr="00A513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Tabel </w:t>
      </w:r>
      <w:r w:rsidRPr="00A513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begin"/>
      </w:r>
      <w:r w:rsidRPr="00A513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instrText xml:space="preserve"> SEQ Tabel \* ARABIC </w:instrText>
      </w:r>
      <w:r w:rsidRPr="00A513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separate"/>
      </w:r>
      <w:r>
        <w:rPr>
          <w:rFonts w:ascii="Times New Roman" w:hAnsi="Times New Roman" w:cs="Times New Roman"/>
          <w:i w:val="0"/>
          <w:iCs w:val="0"/>
          <w:noProof/>
          <w:color w:val="auto"/>
          <w:sz w:val="24"/>
          <w:szCs w:val="24"/>
        </w:rPr>
        <w:t>8</w:t>
      </w:r>
      <w:r w:rsidRPr="00A513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fldChar w:fldCharType="end"/>
      </w:r>
      <w:r w:rsidRPr="00A5138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 Kriteria hasil Pengukuran Cronbach's Alpha</w:t>
      </w:r>
      <w:bookmarkEnd w:id="0"/>
    </w:p>
    <w:tbl>
      <w:tblPr>
        <w:tblW w:w="0" w:type="auto"/>
        <w:jc w:val="center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00" w:firstRow="0" w:lastRow="0" w:firstColumn="0" w:lastColumn="0" w:noHBand="0" w:noVBand="1"/>
      </w:tblPr>
      <w:tblGrid>
        <w:gridCol w:w="1123"/>
        <w:gridCol w:w="1780"/>
      </w:tblGrid>
      <w:tr w:rsidR="007B28C9" w:rsidRPr="000D33C8" w14:paraId="1701B09E" w14:textId="77777777" w:rsidTr="003F5003">
        <w:trPr>
          <w:jc w:val="center"/>
        </w:trPr>
        <w:tc>
          <w:tcPr>
            <w:tcW w:w="0" w:type="auto"/>
          </w:tcPr>
          <w:p w14:paraId="07951A7F" w14:textId="77777777" w:rsidR="007B28C9" w:rsidRPr="000D33C8" w:rsidRDefault="007B28C9" w:rsidP="007B28C9">
            <w:pPr>
              <w:tabs>
                <w:tab w:val="left" w:pos="8460"/>
              </w:tabs>
              <w:spacing w:line="240" w:lineRule="auto"/>
              <w:jc w:val="center"/>
              <w:rPr>
                <w:b/>
                <w:szCs w:val="24"/>
              </w:rPr>
            </w:pPr>
            <w:r w:rsidRPr="000D33C8">
              <w:rPr>
                <w:b/>
                <w:sz w:val="20"/>
                <w:szCs w:val="20"/>
              </w:rPr>
              <w:t>Nilai Alpha</w:t>
            </w:r>
          </w:p>
        </w:tc>
        <w:tc>
          <w:tcPr>
            <w:tcW w:w="0" w:type="auto"/>
          </w:tcPr>
          <w:p w14:paraId="7E261BB3" w14:textId="77777777" w:rsidR="007B28C9" w:rsidRPr="000D33C8" w:rsidRDefault="007B28C9" w:rsidP="007B28C9">
            <w:pPr>
              <w:tabs>
                <w:tab w:val="left" w:pos="8460"/>
              </w:tabs>
              <w:spacing w:line="240" w:lineRule="auto"/>
              <w:jc w:val="center"/>
              <w:rPr>
                <w:b/>
                <w:szCs w:val="24"/>
              </w:rPr>
            </w:pPr>
            <w:r w:rsidRPr="000D33C8">
              <w:rPr>
                <w:b/>
                <w:sz w:val="20"/>
                <w:szCs w:val="20"/>
              </w:rPr>
              <w:t xml:space="preserve">Tingkat </w:t>
            </w:r>
            <w:proofErr w:type="spellStart"/>
            <w:r w:rsidRPr="000D33C8">
              <w:rPr>
                <w:b/>
                <w:sz w:val="20"/>
                <w:szCs w:val="20"/>
              </w:rPr>
              <w:t>Reliabilitas</w:t>
            </w:r>
            <w:proofErr w:type="spellEnd"/>
          </w:p>
        </w:tc>
      </w:tr>
      <w:tr w:rsidR="007B28C9" w:rsidRPr="000D33C8" w14:paraId="72170F92" w14:textId="77777777" w:rsidTr="003F5003">
        <w:trPr>
          <w:jc w:val="center"/>
        </w:trPr>
        <w:tc>
          <w:tcPr>
            <w:tcW w:w="0" w:type="auto"/>
          </w:tcPr>
          <w:p w14:paraId="36E16A5A" w14:textId="77777777" w:rsidR="007B28C9" w:rsidRPr="000D33C8" w:rsidRDefault="007B28C9" w:rsidP="007B28C9">
            <w:pPr>
              <w:tabs>
                <w:tab w:val="left" w:pos="8460"/>
              </w:tabs>
              <w:spacing w:line="240" w:lineRule="auto"/>
              <w:jc w:val="center"/>
              <w:rPr>
                <w:szCs w:val="24"/>
              </w:rPr>
            </w:pPr>
            <w:r w:rsidRPr="000D33C8">
              <w:rPr>
                <w:sz w:val="20"/>
                <w:szCs w:val="20"/>
              </w:rPr>
              <w:t>0,00 – 0,20</w:t>
            </w:r>
          </w:p>
        </w:tc>
        <w:tc>
          <w:tcPr>
            <w:tcW w:w="0" w:type="auto"/>
          </w:tcPr>
          <w:p w14:paraId="00B9C715" w14:textId="77777777" w:rsidR="007B28C9" w:rsidRPr="000D33C8" w:rsidRDefault="007B28C9" w:rsidP="007B28C9">
            <w:pPr>
              <w:tabs>
                <w:tab w:val="left" w:pos="8460"/>
              </w:tabs>
              <w:spacing w:line="240" w:lineRule="auto"/>
              <w:jc w:val="center"/>
              <w:rPr>
                <w:szCs w:val="24"/>
              </w:rPr>
            </w:pPr>
            <w:r w:rsidRPr="000D33C8">
              <w:rPr>
                <w:sz w:val="20"/>
                <w:szCs w:val="20"/>
              </w:rPr>
              <w:t xml:space="preserve">Kurang </w:t>
            </w:r>
            <w:proofErr w:type="spellStart"/>
            <w:r w:rsidRPr="000D33C8">
              <w:rPr>
                <w:sz w:val="20"/>
                <w:szCs w:val="20"/>
              </w:rPr>
              <w:t>reliabel</w:t>
            </w:r>
            <w:proofErr w:type="spellEnd"/>
          </w:p>
        </w:tc>
      </w:tr>
      <w:tr w:rsidR="007B28C9" w:rsidRPr="000D33C8" w14:paraId="2523DCBB" w14:textId="77777777" w:rsidTr="003F5003">
        <w:trPr>
          <w:jc w:val="center"/>
        </w:trPr>
        <w:tc>
          <w:tcPr>
            <w:tcW w:w="0" w:type="auto"/>
          </w:tcPr>
          <w:p w14:paraId="79BD54EA" w14:textId="77777777" w:rsidR="007B28C9" w:rsidRPr="000D33C8" w:rsidRDefault="007B28C9" w:rsidP="007B28C9">
            <w:pPr>
              <w:tabs>
                <w:tab w:val="left" w:pos="8460"/>
              </w:tabs>
              <w:spacing w:line="240" w:lineRule="auto"/>
              <w:jc w:val="center"/>
              <w:rPr>
                <w:szCs w:val="24"/>
              </w:rPr>
            </w:pPr>
            <w:r w:rsidRPr="000D33C8">
              <w:rPr>
                <w:sz w:val="20"/>
                <w:szCs w:val="20"/>
              </w:rPr>
              <w:t>0,21 – 0,40</w:t>
            </w:r>
          </w:p>
        </w:tc>
        <w:tc>
          <w:tcPr>
            <w:tcW w:w="0" w:type="auto"/>
          </w:tcPr>
          <w:p w14:paraId="6F6F8A91" w14:textId="77777777" w:rsidR="007B28C9" w:rsidRPr="000D33C8" w:rsidRDefault="007B28C9" w:rsidP="007B28C9">
            <w:pPr>
              <w:tabs>
                <w:tab w:val="left" w:pos="8460"/>
              </w:tabs>
              <w:spacing w:line="240" w:lineRule="auto"/>
              <w:jc w:val="center"/>
              <w:rPr>
                <w:szCs w:val="24"/>
              </w:rPr>
            </w:pPr>
            <w:proofErr w:type="spellStart"/>
            <w:r w:rsidRPr="000D33C8">
              <w:rPr>
                <w:sz w:val="20"/>
                <w:szCs w:val="20"/>
              </w:rPr>
              <w:t>Sedikit</w:t>
            </w:r>
            <w:proofErr w:type="spellEnd"/>
            <w:r w:rsidRPr="000D33C8">
              <w:rPr>
                <w:sz w:val="20"/>
                <w:szCs w:val="20"/>
              </w:rPr>
              <w:t xml:space="preserve"> </w:t>
            </w:r>
            <w:proofErr w:type="spellStart"/>
            <w:r w:rsidRPr="000D33C8">
              <w:rPr>
                <w:sz w:val="20"/>
                <w:szCs w:val="20"/>
              </w:rPr>
              <w:t>reliabel</w:t>
            </w:r>
            <w:proofErr w:type="spellEnd"/>
          </w:p>
        </w:tc>
      </w:tr>
      <w:tr w:rsidR="007B28C9" w:rsidRPr="000D33C8" w14:paraId="15911D7C" w14:textId="77777777" w:rsidTr="003F5003">
        <w:trPr>
          <w:jc w:val="center"/>
        </w:trPr>
        <w:tc>
          <w:tcPr>
            <w:tcW w:w="0" w:type="auto"/>
          </w:tcPr>
          <w:p w14:paraId="6BD7B5BE" w14:textId="77777777" w:rsidR="007B28C9" w:rsidRPr="000D33C8" w:rsidRDefault="007B28C9" w:rsidP="007B28C9">
            <w:pPr>
              <w:tabs>
                <w:tab w:val="left" w:pos="8460"/>
              </w:tabs>
              <w:spacing w:line="240" w:lineRule="auto"/>
              <w:jc w:val="center"/>
              <w:rPr>
                <w:szCs w:val="24"/>
              </w:rPr>
            </w:pPr>
            <w:r w:rsidRPr="000D33C8">
              <w:rPr>
                <w:sz w:val="20"/>
                <w:szCs w:val="20"/>
              </w:rPr>
              <w:t>0,41 – 0,60</w:t>
            </w:r>
          </w:p>
        </w:tc>
        <w:tc>
          <w:tcPr>
            <w:tcW w:w="0" w:type="auto"/>
          </w:tcPr>
          <w:p w14:paraId="4D64229F" w14:textId="77777777" w:rsidR="007B28C9" w:rsidRPr="000D33C8" w:rsidRDefault="007B28C9" w:rsidP="007B28C9">
            <w:pPr>
              <w:tabs>
                <w:tab w:val="left" w:pos="8460"/>
              </w:tabs>
              <w:spacing w:line="240" w:lineRule="auto"/>
              <w:jc w:val="center"/>
              <w:rPr>
                <w:szCs w:val="24"/>
              </w:rPr>
            </w:pPr>
            <w:proofErr w:type="spellStart"/>
            <w:r w:rsidRPr="000D33C8">
              <w:rPr>
                <w:sz w:val="20"/>
                <w:szCs w:val="20"/>
              </w:rPr>
              <w:t>Cukup</w:t>
            </w:r>
            <w:proofErr w:type="spellEnd"/>
            <w:r w:rsidRPr="000D33C8">
              <w:rPr>
                <w:sz w:val="20"/>
                <w:szCs w:val="20"/>
              </w:rPr>
              <w:t xml:space="preserve"> </w:t>
            </w:r>
            <w:proofErr w:type="spellStart"/>
            <w:r w:rsidRPr="000D33C8">
              <w:rPr>
                <w:sz w:val="20"/>
                <w:szCs w:val="20"/>
              </w:rPr>
              <w:t>reliabel</w:t>
            </w:r>
            <w:proofErr w:type="spellEnd"/>
          </w:p>
        </w:tc>
      </w:tr>
      <w:tr w:rsidR="007B28C9" w:rsidRPr="000D33C8" w14:paraId="4EEC2CE4" w14:textId="77777777" w:rsidTr="003F5003">
        <w:trPr>
          <w:jc w:val="center"/>
        </w:trPr>
        <w:tc>
          <w:tcPr>
            <w:tcW w:w="0" w:type="auto"/>
          </w:tcPr>
          <w:p w14:paraId="7B24CADA" w14:textId="77777777" w:rsidR="007B28C9" w:rsidRPr="000D33C8" w:rsidRDefault="007B28C9" w:rsidP="007B28C9">
            <w:pPr>
              <w:tabs>
                <w:tab w:val="left" w:pos="8460"/>
              </w:tabs>
              <w:spacing w:line="240" w:lineRule="auto"/>
              <w:jc w:val="center"/>
              <w:rPr>
                <w:szCs w:val="24"/>
              </w:rPr>
            </w:pPr>
            <w:r w:rsidRPr="000D33C8">
              <w:rPr>
                <w:sz w:val="20"/>
                <w:szCs w:val="20"/>
              </w:rPr>
              <w:t>0,61 – 0,80</w:t>
            </w:r>
          </w:p>
        </w:tc>
        <w:tc>
          <w:tcPr>
            <w:tcW w:w="0" w:type="auto"/>
          </w:tcPr>
          <w:p w14:paraId="4D86FEDC" w14:textId="77777777" w:rsidR="007B28C9" w:rsidRPr="000D33C8" w:rsidRDefault="007B28C9" w:rsidP="007B28C9">
            <w:pPr>
              <w:tabs>
                <w:tab w:val="left" w:pos="8460"/>
              </w:tabs>
              <w:spacing w:line="240" w:lineRule="auto"/>
              <w:jc w:val="center"/>
              <w:rPr>
                <w:szCs w:val="24"/>
              </w:rPr>
            </w:pPr>
            <w:proofErr w:type="spellStart"/>
            <w:r w:rsidRPr="000D33C8">
              <w:rPr>
                <w:sz w:val="20"/>
                <w:szCs w:val="20"/>
              </w:rPr>
              <w:t>Reliabel</w:t>
            </w:r>
            <w:proofErr w:type="spellEnd"/>
          </w:p>
        </w:tc>
      </w:tr>
      <w:tr w:rsidR="007B28C9" w:rsidRPr="000D33C8" w14:paraId="2F236397" w14:textId="77777777" w:rsidTr="003F5003">
        <w:trPr>
          <w:jc w:val="center"/>
        </w:trPr>
        <w:tc>
          <w:tcPr>
            <w:tcW w:w="0" w:type="auto"/>
          </w:tcPr>
          <w:p w14:paraId="5583010A" w14:textId="77777777" w:rsidR="007B28C9" w:rsidRPr="000D33C8" w:rsidRDefault="007B28C9" w:rsidP="007B28C9">
            <w:pPr>
              <w:tabs>
                <w:tab w:val="left" w:pos="8460"/>
              </w:tabs>
              <w:spacing w:line="240" w:lineRule="auto"/>
              <w:jc w:val="center"/>
              <w:rPr>
                <w:szCs w:val="24"/>
              </w:rPr>
            </w:pPr>
            <w:r w:rsidRPr="000D33C8">
              <w:rPr>
                <w:sz w:val="20"/>
                <w:szCs w:val="20"/>
              </w:rPr>
              <w:t>0,81 – 1,00</w:t>
            </w:r>
          </w:p>
        </w:tc>
        <w:tc>
          <w:tcPr>
            <w:tcW w:w="0" w:type="auto"/>
          </w:tcPr>
          <w:p w14:paraId="1DCBD126" w14:textId="77777777" w:rsidR="007B28C9" w:rsidRPr="000D33C8" w:rsidRDefault="007B28C9" w:rsidP="007B28C9">
            <w:pPr>
              <w:tabs>
                <w:tab w:val="left" w:pos="8460"/>
              </w:tabs>
              <w:spacing w:line="240" w:lineRule="auto"/>
              <w:jc w:val="center"/>
              <w:rPr>
                <w:szCs w:val="24"/>
              </w:rPr>
            </w:pPr>
            <w:r w:rsidRPr="000D33C8">
              <w:rPr>
                <w:sz w:val="20"/>
                <w:szCs w:val="20"/>
              </w:rPr>
              <w:t xml:space="preserve">Sangat </w:t>
            </w:r>
            <w:proofErr w:type="spellStart"/>
            <w:r w:rsidRPr="000D33C8">
              <w:rPr>
                <w:sz w:val="20"/>
                <w:szCs w:val="20"/>
              </w:rPr>
              <w:t>reliabel</w:t>
            </w:r>
            <w:proofErr w:type="spellEnd"/>
          </w:p>
        </w:tc>
      </w:tr>
    </w:tbl>
    <w:p w14:paraId="03BD8E3D" w14:textId="77777777" w:rsidR="007B28C9" w:rsidRDefault="007B28C9" w:rsidP="007B28C9">
      <w:pPr>
        <w:pStyle w:val="Caption"/>
        <w:spacing w:after="0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7BB067F3" w14:textId="1A067EDF" w:rsidR="007B28C9" w:rsidRDefault="007B28C9" w:rsidP="007B28C9">
      <w:pPr>
        <w:pStyle w:val="Caption"/>
        <w:spacing w:after="0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Hasil uji reliabilitas untuk uji coba pada 6 responden adalah sebagai berikut:</w:t>
      </w:r>
    </w:p>
    <w:p w14:paraId="28EEA0FF" w14:textId="217D4564" w:rsidR="007B28C9" w:rsidRDefault="007B28C9" w:rsidP="007B28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X1</w:t>
      </w:r>
    </w:p>
    <w:p w14:paraId="2651F486" w14:textId="77777777" w:rsidR="007B28C9" w:rsidRPr="007B28C9" w:rsidRDefault="007B28C9" w:rsidP="007B28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7B28C9" w:rsidRPr="007B28C9" w14:paraId="7CBCABED" w14:textId="77777777" w:rsidTr="00714CC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1E9165" w14:textId="77777777" w:rsidR="007B28C9" w:rsidRPr="007B28C9" w:rsidRDefault="007B28C9" w:rsidP="007B28C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7B28C9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7B28C9" w:rsidRPr="007B28C9" w14:paraId="2EF69190" w14:textId="77777777" w:rsidTr="00714CC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1C93F0" w14:textId="77777777" w:rsidR="007B28C9" w:rsidRPr="007B28C9" w:rsidRDefault="007B28C9" w:rsidP="007B28C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B28C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C644D4E" w14:textId="77777777" w:rsidR="007B28C9" w:rsidRPr="007B28C9" w:rsidRDefault="007B28C9" w:rsidP="007B28C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B28C9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7B28C9" w:rsidRPr="007B28C9" w14:paraId="7912844C" w14:textId="77777777" w:rsidTr="00714CC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3B0E44" w14:textId="77777777" w:rsidR="007B28C9" w:rsidRPr="007B28C9" w:rsidRDefault="007B28C9" w:rsidP="007B28C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B28C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.988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89F0F16" w14:textId="77777777" w:rsidR="007B28C9" w:rsidRPr="007B28C9" w:rsidRDefault="007B28C9" w:rsidP="007B28C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B28C9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</w:tbl>
    <w:p w14:paraId="566A587C" w14:textId="376161AF" w:rsidR="007B28C9" w:rsidRDefault="00714CCA" w:rsidP="00714CC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Hasil uji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reliabilitas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X1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terdiri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30 item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Cronbach’s Alpha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0,988. Nilai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jauh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di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atas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ambang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batas minimal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reliabilitas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umum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digunakan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yaitu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0,70.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Semakin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Cronbach’s Alpha,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semakin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besar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konsistensi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internal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item-item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suatu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. Oleh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karena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0,988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mengindikasikan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X1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reliabilitas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yang sangat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konsistensi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internal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hampir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sempurna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Artinya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seluruh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item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X1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bekerja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konsisten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mengukur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konstruk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sama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sehingga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data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dihasilkan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dipercaya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digunakan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analisis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lebih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lanjut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ilmiah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diandalkan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5C414DB" w14:textId="77777777" w:rsidR="00714CCA" w:rsidRDefault="00714CCA" w:rsidP="00714CC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280B7B6" w14:textId="77777777" w:rsidR="00714CCA" w:rsidRDefault="00714CCA" w:rsidP="00714CC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FFD4F0D" w14:textId="0A4A40A4" w:rsidR="00714CCA" w:rsidRPr="007B28C9" w:rsidRDefault="00714CCA" w:rsidP="00714CC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X2</w:t>
      </w:r>
    </w:p>
    <w:p w14:paraId="18C04BD3" w14:textId="77777777" w:rsidR="00714CCA" w:rsidRPr="00714CCA" w:rsidRDefault="00714CCA" w:rsidP="00714C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714CCA" w:rsidRPr="00714CCA" w14:paraId="6BF8F668" w14:textId="77777777" w:rsidTr="00714CC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29A057" w14:textId="77777777" w:rsidR="00714CCA" w:rsidRPr="00714CCA" w:rsidRDefault="00714CCA" w:rsidP="00714C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714CCA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714CCA" w:rsidRPr="00714CCA" w14:paraId="6DD2D98B" w14:textId="77777777" w:rsidTr="00714CC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11D497" w14:textId="77777777" w:rsidR="00714CCA" w:rsidRPr="00714CCA" w:rsidRDefault="00714CCA" w:rsidP="00714C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14CC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157268" w14:textId="77777777" w:rsidR="00714CCA" w:rsidRPr="00714CCA" w:rsidRDefault="00714CCA" w:rsidP="00714C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14CC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714CCA" w:rsidRPr="00714CCA" w14:paraId="04134361" w14:textId="77777777" w:rsidTr="00714CC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F09A90" w14:textId="77777777" w:rsidR="00714CCA" w:rsidRPr="00714CCA" w:rsidRDefault="00714CCA" w:rsidP="00714C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14CC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.964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56663E6" w14:textId="77777777" w:rsidR="00714CCA" w:rsidRPr="00714CCA" w:rsidRDefault="00714CCA" w:rsidP="00714C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14CC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</w:tr>
    </w:tbl>
    <w:p w14:paraId="720C8506" w14:textId="70430D14" w:rsidR="00714CCA" w:rsidRPr="00714CCA" w:rsidRDefault="00714CCA" w:rsidP="00714CC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Uji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reliabilitas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terhadap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X2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terdiri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8 item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menghasilkan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Cronbach’s Alpha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0,964. Nilai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konsistensi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internal yang sangat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mengingat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Cronbach’s Alpha di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atas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0,90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umum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dikategorikan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sebagai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sangat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reliabel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. Hal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menandakan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item-item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X2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korelasi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kuat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satu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sama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lain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mengukur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konstruk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sama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demikian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digunakan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untuk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X2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dinyatakan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reliabel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konsisten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serta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layak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digunakan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untuk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menghasilkan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data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stabil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dipercaya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pengambilan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kesimpulan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ilmiah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4E1D517" w14:textId="77777777" w:rsidR="007B28C9" w:rsidRDefault="007B28C9" w:rsidP="007B28C9">
      <w:pPr>
        <w:jc w:val="both"/>
        <w:rPr>
          <w:rFonts w:ascii="Times New Roman" w:hAnsi="Times New Roman" w:cs="Times New Roman"/>
        </w:rPr>
      </w:pPr>
    </w:p>
    <w:p w14:paraId="28937EEE" w14:textId="3D793FBC" w:rsidR="00714CCA" w:rsidRDefault="00714CCA" w:rsidP="007B28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</w:t>
      </w:r>
    </w:p>
    <w:p w14:paraId="2A9A5961" w14:textId="77777777" w:rsidR="00714CCA" w:rsidRPr="00714CCA" w:rsidRDefault="00714CCA" w:rsidP="00714C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714CCA" w:rsidRPr="00714CCA" w14:paraId="4DABC1B6" w14:textId="77777777" w:rsidTr="00714CC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63972E" w14:textId="77777777" w:rsidR="00714CCA" w:rsidRPr="00714CCA" w:rsidRDefault="00714CCA" w:rsidP="00714C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714CCA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714CCA" w:rsidRPr="00714CCA" w14:paraId="6BC2B9ED" w14:textId="77777777" w:rsidTr="00714CC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3342A6" w14:textId="77777777" w:rsidR="00714CCA" w:rsidRPr="00714CCA" w:rsidRDefault="00714CCA" w:rsidP="00714C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14CC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90CAD9" w14:textId="77777777" w:rsidR="00714CCA" w:rsidRPr="00714CCA" w:rsidRDefault="00714CCA" w:rsidP="00714C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14CC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714CCA" w:rsidRPr="00714CCA" w14:paraId="4C712CB6" w14:textId="77777777" w:rsidTr="00714CC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63A3CC" w14:textId="77777777" w:rsidR="00714CCA" w:rsidRPr="00714CCA" w:rsidRDefault="00714CCA" w:rsidP="00714C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14CC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.854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18F95C4" w14:textId="77777777" w:rsidR="00714CCA" w:rsidRPr="00714CCA" w:rsidRDefault="00714CCA" w:rsidP="00714CC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14CC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</w:tr>
    </w:tbl>
    <w:p w14:paraId="2CCD17E9" w14:textId="021C05BE" w:rsidR="00714CCA" w:rsidRPr="00714CCA" w:rsidRDefault="00714CCA" w:rsidP="00714CCA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Hasil uji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reliabilitas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Y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terdiri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3 item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Cronbach’s Alpha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0,854. Nilai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di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atas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ambang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batas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umum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0,70,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berarti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tersebut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reliabilitas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baik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Meskipun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jumlah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item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tergolong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sedikit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alpha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tetap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ketiga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item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tersebut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konsistensi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internal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memadai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mengukur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konstruk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sama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demikian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Y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dinyatakan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reliabel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, dan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hasil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pengukuran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diperoleh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item-item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tersebut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dipercaya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untuk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digunakan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analisis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ilmiah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714CCA">
        <w:rPr>
          <w:rFonts w:ascii="Times New Roman" w:hAnsi="Times New Roman" w:cs="Times New Roman"/>
          <w:kern w:val="0"/>
          <w:sz w:val="24"/>
          <w:szCs w:val="24"/>
        </w:rPr>
        <w:t>konsisten</w:t>
      </w:r>
      <w:proofErr w:type="spellEnd"/>
      <w:r w:rsidRPr="00714CCA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99569BF" w14:textId="77777777" w:rsidR="00714CCA" w:rsidRPr="007B28C9" w:rsidRDefault="00714CCA" w:rsidP="007B28C9">
      <w:pPr>
        <w:jc w:val="both"/>
        <w:rPr>
          <w:rFonts w:ascii="Times New Roman" w:hAnsi="Times New Roman" w:cs="Times New Roman"/>
        </w:rPr>
      </w:pPr>
    </w:p>
    <w:sectPr w:rsidR="00714CCA" w:rsidRPr="007B28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791E7D"/>
    <w:multiLevelType w:val="hybridMultilevel"/>
    <w:tmpl w:val="C7AEF4A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088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79F"/>
    <w:rsid w:val="00183474"/>
    <w:rsid w:val="0019049B"/>
    <w:rsid w:val="00233768"/>
    <w:rsid w:val="002B7876"/>
    <w:rsid w:val="00305754"/>
    <w:rsid w:val="00393E42"/>
    <w:rsid w:val="003C183C"/>
    <w:rsid w:val="00482110"/>
    <w:rsid w:val="00543A55"/>
    <w:rsid w:val="006D701D"/>
    <w:rsid w:val="00714CCA"/>
    <w:rsid w:val="007B28C9"/>
    <w:rsid w:val="007B6A05"/>
    <w:rsid w:val="008C12AA"/>
    <w:rsid w:val="009E49F1"/>
    <w:rsid w:val="00A345B8"/>
    <w:rsid w:val="00B8602F"/>
    <w:rsid w:val="00BC3313"/>
    <w:rsid w:val="00BE36AC"/>
    <w:rsid w:val="00C148DE"/>
    <w:rsid w:val="00CC379F"/>
    <w:rsid w:val="00ED452F"/>
    <w:rsid w:val="00F538DB"/>
    <w:rsid w:val="00FC4605"/>
    <w:rsid w:val="00FD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37274"/>
  <w15:chartTrackingRefBased/>
  <w15:docId w15:val="{BD7E1CF1-2054-45E4-9531-5B4D058B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37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37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37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37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37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37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37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37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37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37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37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37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379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379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37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37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37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37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37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3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37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37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37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37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37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379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37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379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379F"/>
    <w:rPr>
      <w:b/>
      <w:bCs/>
      <w:smallCaps/>
      <w:color w:val="2F5496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FD7A23"/>
    <w:rPr>
      <w:color w:val="666666"/>
    </w:rPr>
  </w:style>
  <w:style w:type="table" w:styleId="TableGrid">
    <w:name w:val="Table Grid"/>
    <w:basedOn w:val="TableNormal"/>
    <w:uiPriority w:val="39"/>
    <w:rsid w:val="00190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7B28C9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7B28C9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B28C9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lang w:val="id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7B28C9"/>
    <w:pPr>
      <w:spacing w:after="200" w:line="360" w:lineRule="auto"/>
      <w:jc w:val="both"/>
    </w:pPr>
    <w:rPr>
      <w:rFonts w:ascii="Arial" w:eastAsia="Arial" w:hAnsi="Arial" w:cs="Arial"/>
      <w:i/>
      <w:iCs/>
      <w:color w:val="44546A" w:themeColor="text2"/>
      <w:kern w:val="0"/>
      <w:sz w:val="18"/>
      <w:szCs w:val="18"/>
      <w:lang w:val="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Bagus Kurniawan</dc:creator>
  <cp:keywords/>
  <dc:description/>
  <cp:lastModifiedBy>Bagus Kurniawan</cp:lastModifiedBy>
  <cp:revision>1</cp:revision>
  <dcterms:created xsi:type="dcterms:W3CDTF">2025-07-25T10:57:00Z</dcterms:created>
  <dcterms:modified xsi:type="dcterms:W3CDTF">2025-07-25T12:31:00Z</dcterms:modified>
</cp:coreProperties>
</file>